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380"/>
        <w:tblW w:w="9368" w:type="dxa"/>
        <w:tblBorders>
          <w:top w:val="single" w:sz="4" w:space="0" w:color="auto"/>
          <w:left w:val="single" w:sz="4" w:space="0" w:color="auto"/>
          <w:bottom w:val="single" w:sz="4" w:space="0" w:color="auto"/>
          <w:right w:val="single" w:sz="4" w:space="0" w:color="auto"/>
          <w:insideH w:val="single" w:sz="4" w:space="0" w:color="auto"/>
        </w:tblBorders>
        <w:tblCellMar>
          <w:left w:w="227" w:type="dxa"/>
          <w:right w:w="227" w:type="dxa"/>
        </w:tblCellMar>
        <w:tblLook w:val="01E0" w:firstRow="1" w:lastRow="1" w:firstColumn="1" w:lastColumn="1" w:noHBand="0" w:noVBand="0"/>
      </w:tblPr>
      <w:tblGrid>
        <w:gridCol w:w="7174"/>
        <w:gridCol w:w="2194"/>
      </w:tblGrid>
      <w:tr w:rsidR="006C6895" w:rsidRPr="00A960B9" w:rsidTr="00952B18">
        <w:trPr>
          <w:trHeight w:val="2542"/>
        </w:trPr>
        <w:tc>
          <w:tcPr>
            <w:tcW w:w="7174" w:type="dxa"/>
          </w:tcPr>
          <w:p w:rsidR="006C6895" w:rsidRPr="004F0910" w:rsidRDefault="006C6895" w:rsidP="00952B18"/>
          <w:p w:rsidR="006C6895" w:rsidRDefault="006C6895" w:rsidP="00952B18">
            <w:pPr>
              <w:jc w:val="center"/>
              <w:rPr>
                <w:b/>
                <w:sz w:val="28"/>
                <w:szCs w:val="28"/>
              </w:rPr>
            </w:pPr>
            <w:r>
              <w:rPr>
                <w:b/>
                <w:sz w:val="28"/>
                <w:szCs w:val="28"/>
              </w:rPr>
              <w:t>Arbeitstagung</w:t>
            </w:r>
          </w:p>
          <w:p w:rsidR="006C6895" w:rsidRPr="00A960B9" w:rsidRDefault="006C6895" w:rsidP="00952B18">
            <w:pPr>
              <w:jc w:val="center"/>
              <w:rPr>
                <w:sz w:val="28"/>
                <w:szCs w:val="28"/>
              </w:rPr>
            </w:pPr>
            <w:r>
              <w:rPr>
                <w:b/>
                <w:sz w:val="28"/>
                <w:szCs w:val="28"/>
              </w:rPr>
              <w:t>der CSU-Landtagsfraktion</w:t>
            </w:r>
          </w:p>
          <w:p w:rsidR="006C6895" w:rsidRDefault="006C6895" w:rsidP="00952B18">
            <w:pPr>
              <w:jc w:val="center"/>
              <w:rPr>
                <w:b/>
                <w:sz w:val="28"/>
                <w:szCs w:val="28"/>
              </w:rPr>
            </w:pPr>
            <w:r>
              <w:rPr>
                <w:b/>
                <w:sz w:val="28"/>
                <w:szCs w:val="28"/>
              </w:rPr>
              <w:t>vom</w:t>
            </w:r>
            <w:r w:rsidRPr="00A960B9">
              <w:rPr>
                <w:b/>
                <w:sz w:val="28"/>
                <w:szCs w:val="28"/>
              </w:rPr>
              <w:t xml:space="preserve"> </w:t>
            </w:r>
            <w:r>
              <w:rPr>
                <w:b/>
                <w:sz w:val="28"/>
                <w:szCs w:val="28"/>
              </w:rPr>
              <w:t>16</w:t>
            </w:r>
            <w:r w:rsidRPr="00A960B9">
              <w:rPr>
                <w:b/>
                <w:sz w:val="28"/>
                <w:szCs w:val="28"/>
              </w:rPr>
              <w:t xml:space="preserve">. </w:t>
            </w:r>
            <w:r>
              <w:rPr>
                <w:b/>
                <w:sz w:val="28"/>
                <w:szCs w:val="28"/>
              </w:rPr>
              <w:t>bis</w:t>
            </w:r>
            <w:r w:rsidRPr="00A960B9">
              <w:rPr>
                <w:b/>
                <w:sz w:val="28"/>
                <w:szCs w:val="28"/>
              </w:rPr>
              <w:t xml:space="preserve"> </w:t>
            </w:r>
            <w:r w:rsidR="00E256D1">
              <w:rPr>
                <w:b/>
                <w:sz w:val="28"/>
                <w:szCs w:val="28"/>
              </w:rPr>
              <w:t>18. Januar 2018</w:t>
            </w:r>
          </w:p>
          <w:p w:rsidR="006C6895" w:rsidRDefault="006C6895" w:rsidP="00952B18">
            <w:pPr>
              <w:jc w:val="center"/>
              <w:rPr>
                <w:b/>
                <w:sz w:val="28"/>
                <w:szCs w:val="28"/>
              </w:rPr>
            </w:pPr>
            <w:r w:rsidRPr="00A960B9">
              <w:rPr>
                <w:b/>
                <w:sz w:val="28"/>
                <w:szCs w:val="28"/>
              </w:rPr>
              <w:t xml:space="preserve">in </w:t>
            </w:r>
            <w:r>
              <w:rPr>
                <w:b/>
                <w:sz w:val="28"/>
                <w:szCs w:val="28"/>
              </w:rPr>
              <w:t xml:space="preserve">Kloster </w:t>
            </w:r>
            <w:proofErr w:type="spellStart"/>
            <w:r>
              <w:rPr>
                <w:b/>
                <w:sz w:val="28"/>
                <w:szCs w:val="28"/>
              </w:rPr>
              <w:t>Banz</w:t>
            </w:r>
            <w:proofErr w:type="spellEnd"/>
          </w:p>
          <w:p w:rsidR="002872FA" w:rsidRPr="00A960B9" w:rsidRDefault="002872FA" w:rsidP="00952B18">
            <w:pPr>
              <w:jc w:val="center"/>
              <w:rPr>
                <w:b/>
                <w:sz w:val="28"/>
                <w:szCs w:val="28"/>
              </w:rPr>
            </w:pPr>
          </w:p>
          <w:p w:rsidR="00552574" w:rsidRPr="002872FA" w:rsidRDefault="002872FA" w:rsidP="00552574">
            <w:pPr>
              <w:jc w:val="center"/>
              <w:rPr>
                <w:b/>
                <w:sz w:val="28"/>
                <w:szCs w:val="28"/>
              </w:rPr>
            </w:pPr>
            <w:r>
              <w:rPr>
                <w:b/>
                <w:sz w:val="28"/>
                <w:szCs w:val="28"/>
              </w:rPr>
              <w:t>Abschaffung der Straßenausbaubeiträge</w:t>
            </w:r>
          </w:p>
          <w:p w:rsidR="002872FA" w:rsidRPr="00552574" w:rsidRDefault="002872FA" w:rsidP="00552574">
            <w:pPr>
              <w:jc w:val="center"/>
              <w:rPr>
                <w:b/>
                <w:sz w:val="40"/>
                <w:szCs w:val="40"/>
              </w:rPr>
            </w:pPr>
          </w:p>
        </w:tc>
        <w:tc>
          <w:tcPr>
            <w:tcW w:w="2194" w:type="dxa"/>
          </w:tcPr>
          <w:p w:rsidR="006C6895" w:rsidRPr="00EA2930" w:rsidRDefault="006C6895" w:rsidP="00952B18">
            <w:pPr>
              <w:jc w:val="both"/>
              <w:rPr>
                <w:sz w:val="18"/>
                <w:szCs w:val="18"/>
              </w:rPr>
            </w:pPr>
          </w:p>
          <w:p w:rsidR="006C6895" w:rsidRPr="00A960B9" w:rsidRDefault="006C6895" w:rsidP="00952B18">
            <w:pPr>
              <w:jc w:val="both"/>
              <w:rPr>
                <w:b/>
                <w:sz w:val="28"/>
                <w:szCs w:val="28"/>
              </w:rPr>
            </w:pPr>
            <w:r>
              <w:rPr>
                <w:b/>
                <w:noProof/>
                <w:sz w:val="28"/>
                <w:szCs w:val="28"/>
                <w:lang w:eastAsia="de-DE"/>
              </w:rPr>
              <w:drawing>
                <wp:inline distT="0" distB="0" distL="0" distR="0" wp14:anchorId="6127E26B" wp14:editId="522614E9">
                  <wp:extent cx="1103630" cy="1292860"/>
                  <wp:effectExtent l="0" t="0" r="1270" b="2540"/>
                  <wp:docPr id="3" name="Grafik 3" descr="logo-csu-fraktion-2005-briefbogen-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su-fraktion-2005-briefbogen-4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3630" cy="1292860"/>
                          </a:xfrm>
                          <a:prstGeom prst="rect">
                            <a:avLst/>
                          </a:prstGeom>
                          <a:noFill/>
                          <a:ln>
                            <a:noFill/>
                          </a:ln>
                        </pic:spPr>
                      </pic:pic>
                    </a:graphicData>
                  </a:graphic>
                </wp:inline>
              </w:drawing>
            </w:r>
          </w:p>
        </w:tc>
      </w:tr>
    </w:tbl>
    <w:p w:rsidR="000B6D94" w:rsidRPr="00366E34" w:rsidRDefault="002872FA" w:rsidP="0057428E">
      <w:pPr>
        <w:spacing w:before="480" w:line="360" w:lineRule="auto"/>
        <w:jc w:val="both"/>
        <w:rPr>
          <w:rFonts w:ascii="Arial" w:hAnsi="Arial" w:cs="Arial"/>
          <w:b/>
          <w:u w:val="single"/>
        </w:rPr>
      </w:pPr>
      <w:r>
        <w:rPr>
          <w:rFonts w:ascii="Arial" w:hAnsi="Arial" w:cs="Arial"/>
          <w:b/>
          <w:u w:val="single"/>
        </w:rPr>
        <w:t>Beschluss</w:t>
      </w:r>
    </w:p>
    <w:p w:rsidR="002872FA" w:rsidRPr="002872FA" w:rsidRDefault="002872FA" w:rsidP="002872FA">
      <w:pPr>
        <w:spacing w:after="160" w:line="259" w:lineRule="auto"/>
        <w:rPr>
          <w:rFonts w:ascii="Arial" w:eastAsia="Calibri" w:hAnsi="Arial" w:cs="Arial"/>
        </w:rPr>
      </w:pPr>
      <w:r w:rsidRPr="002872FA">
        <w:rPr>
          <w:rFonts w:ascii="Arial" w:eastAsia="Calibri" w:hAnsi="Arial" w:cs="Arial"/>
        </w:rPr>
        <w:t>Die CSU-Fraktion wird die Straßenausbaubeiträge schnellstmöglich abschaffen.</w:t>
      </w:r>
    </w:p>
    <w:p w:rsidR="002872FA" w:rsidRPr="002872FA" w:rsidRDefault="002872FA" w:rsidP="002872FA">
      <w:pPr>
        <w:spacing w:after="160" w:line="259" w:lineRule="auto"/>
        <w:rPr>
          <w:rFonts w:ascii="Arial" w:eastAsia="Calibri" w:hAnsi="Arial" w:cs="Arial"/>
        </w:rPr>
      </w:pPr>
      <w:r w:rsidRPr="002872FA">
        <w:rPr>
          <w:rFonts w:ascii="Arial" w:eastAsia="Calibri" w:hAnsi="Arial" w:cs="Arial"/>
        </w:rPr>
        <w:t>Einzelheiten wie Übergangsregelungen oder die finanzielle Unterstützung der Kommunen werden wir in Zusammenarbeit mit den Kommunalen Spitzenverbänden erarbeiten.</w:t>
      </w:r>
    </w:p>
    <w:p w:rsidR="002872FA" w:rsidRPr="002872FA" w:rsidRDefault="002872FA" w:rsidP="00BC0F5C">
      <w:pPr>
        <w:spacing w:after="160" w:line="259" w:lineRule="auto"/>
        <w:rPr>
          <w:rFonts w:ascii="Arial" w:eastAsia="Calibri" w:hAnsi="Arial" w:cs="Arial"/>
          <w:u w:val="single"/>
        </w:rPr>
      </w:pPr>
      <w:r w:rsidRPr="002872FA">
        <w:rPr>
          <w:rFonts w:ascii="Arial" w:eastAsia="Calibri" w:hAnsi="Arial" w:cs="Arial"/>
          <w:u w:val="single"/>
        </w:rPr>
        <w:t>Begründung</w:t>
      </w:r>
    </w:p>
    <w:p w:rsidR="00BC0F5C" w:rsidRPr="00BC0F5C" w:rsidRDefault="00BC0F5C" w:rsidP="00BC0F5C">
      <w:pPr>
        <w:spacing w:after="160" w:line="259" w:lineRule="auto"/>
        <w:rPr>
          <w:rFonts w:ascii="Arial" w:eastAsia="Calibri" w:hAnsi="Arial" w:cs="Arial"/>
        </w:rPr>
      </w:pPr>
      <w:r w:rsidRPr="00BC0F5C">
        <w:rPr>
          <w:rFonts w:ascii="Arial" w:eastAsia="Calibri" w:hAnsi="Arial" w:cs="Arial"/>
        </w:rPr>
        <w:t xml:space="preserve">Die CSU-Landtagsfraktion strebt eine </w:t>
      </w:r>
      <w:r w:rsidRPr="00BC0F5C">
        <w:rPr>
          <w:rFonts w:ascii="Arial" w:eastAsia="Calibri" w:hAnsi="Arial" w:cs="Arial"/>
          <w:b/>
        </w:rPr>
        <w:t>nachhaltige Befriedung</w:t>
      </w:r>
      <w:r w:rsidRPr="00BC0F5C">
        <w:rPr>
          <w:rFonts w:ascii="Arial" w:eastAsia="Calibri" w:hAnsi="Arial" w:cs="Arial"/>
        </w:rPr>
        <w:t xml:space="preserve"> der mittlerweile hoch emotionalen Diskussion um die Erhebung von Eigentümerbeiträgen beim Ausbau von kommunalen Straßen an.</w:t>
      </w:r>
      <w:r w:rsidR="00952B18">
        <w:rPr>
          <w:rFonts w:ascii="Arial" w:eastAsia="Calibri" w:hAnsi="Arial" w:cs="Arial"/>
        </w:rPr>
        <w:t xml:space="preserve"> Dazu ist eine schnelle Abschaffung der Straßenausbaubeiträge erforderlich.</w:t>
      </w:r>
    </w:p>
    <w:p w:rsidR="00BC0F5C" w:rsidRPr="00BC0F5C" w:rsidRDefault="00BC0F5C" w:rsidP="00BC0F5C">
      <w:pPr>
        <w:spacing w:after="160" w:line="259" w:lineRule="auto"/>
        <w:rPr>
          <w:rFonts w:ascii="Arial" w:eastAsia="Calibri" w:hAnsi="Arial" w:cs="Arial"/>
        </w:rPr>
      </w:pPr>
      <w:r w:rsidRPr="00BC0F5C">
        <w:rPr>
          <w:rFonts w:ascii="Arial" w:eastAsia="Calibri" w:hAnsi="Arial" w:cs="Arial"/>
        </w:rPr>
        <w:t xml:space="preserve">Es geht dabei um den </w:t>
      </w:r>
      <w:r w:rsidRPr="00BC0F5C">
        <w:rPr>
          <w:rFonts w:ascii="Arial" w:eastAsia="Calibri" w:hAnsi="Arial" w:cs="Arial"/>
          <w:b/>
        </w:rPr>
        <w:t>Ausgleich der Interessen</w:t>
      </w:r>
      <w:r w:rsidRPr="00BC0F5C">
        <w:rPr>
          <w:rFonts w:ascii="Arial" w:eastAsia="Calibri" w:hAnsi="Arial" w:cs="Arial"/>
        </w:rPr>
        <w:t xml:space="preserve"> der Städte und Gemeinde</w:t>
      </w:r>
      <w:r w:rsidR="00AE4401">
        <w:rPr>
          <w:rFonts w:ascii="Arial" w:eastAsia="Calibri" w:hAnsi="Arial" w:cs="Arial"/>
        </w:rPr>
        <w:t>n</w:t>
      </w:r>
      <w:r w:rsidRPr="00BC0F5C">
        <w:rPr>
          <w:rFonts w:ascii="Arial" w:eastAsia="Calibri" w:hAnsi="Arial" w:cs="Arial"/>
        </w:rPr>
        <w:t xml:space="preserve"> bzgl. der Finanzierung von Ausbaumaßnahmen an deren städtischen bzw. gemeindlichen Straßennetzen einerseits und den Interessen der an diesen Straßen anliegenden Eigentümer,</w:t>
      </w:r>
      <w:r w:rsidR="0011580D">
        <w:rPr>
          <w:rFonts w:ascii="Arial" w:eastAsia="Calibri" w:hAnsi="Arial" w:cs="Arial"/>
        </w:rPr>
        <w:t xml:space="preserve"> durch zu leistende finanzielle</w:t>
      </w:r>
      <w:r w:rsidRPr="00BC0F5C">
        <w:rPr>
          <w:rFonts w:ascii="Arial" w:eastAsia="Calibri" w:hAnsi="Arial" w:cs="Arial"/>
        </w:rPr>
        <w:t xml:space="preserve"> Beiträge nicht überfordert zu werden.</w:t>
      </w:r>
      <w:r w:rsidR="002E58A7">
        <w:rPr>
          <w:rFonts w:ascii="Arial" w:eastAsia="Calibri" w:hAnsi="Arial" w:cs="Arial"/>
        </w:rPr>
        <w:t xml:space="preserve"> Ausgangspunkt dabei ist, dass die Straßenbaulast für Ortsstraßen bei den Gemeinden und Städten liegt und diesen das verfassungsrechtliche Recht zusteht, ihren eigenen Finanzbedarf durch Abgaben zu decken. </w:t>
      </w:r>
    </w:p>
    <w:p w:rsidR="00BC0F5C" w:rsidRPr="00BC0F5C" w:rsidRDefault="00BC0F5C" w:rsidP="00CE65D6">
      <w:pPr>
        <w:spacing w:after="160" w:line="259" w:lineRule="auto"/>
        <w:rPr>
          <w:rFonts w:ascii="Arial" w:eastAsia="Calibri" w:hAnsi="Arial" w:cs="Arial"/>
        </w:rPr>
      </w:pPr>
      <w:r w:rsidRPr="00BC0F5C">
        <w:rPr>
          <w:rFonts w:ascii="Arial" w:eastAsia="Calibri" w:hAnsi="Arial" w:cs="Arial"/>
        </w:rPr>
        <w:t xml:space="preserve">Die </w:t>
      </w:r>
      <w:r w:rsidRPr="00BC0F5C">
        <w:rPr>
          <w:rFonts w:ascii="Arial" w:eastAsia="Calibri" w:hAnsi="Arial" w:cs="Arial"/>
          <w:b/>
        </w:rPr>
        <w:t>Rechtslage</w:t>
      </w:r>
      <w:r w:rsidRPr="00BC0F5C">
        <w:rPr>
          <w:rFonts w:ascii="Arial" w:eastAsia="Calibri" w:hAnsi="Arial" w:cs="Arial"/>
        </w:rPr>
        <w:t xml:space="preserve"> ist in Bayern seit 1974 </w:t>
      </w:r>
      <w:r w:rsidRPr="00BC0F5C">
        <w:rPr>
          <w:rFonts w:ascii="Arial" w:eastAsia="Calibri" w:hAnsi="Arial" w:cs="Arial"/>
          <w:b/>
        </w:rPr>
        <w:t>im Wesentlichen unverändert</w:t>
      </w:r>
      <w:r w:rsidRPr="00BC0F5C">
        <w:rPr>
          <w:rFonts w:ascii="Arial" w:eastAsia="Calibri" w:hAnsi="Arial" w:cs="Arial"/>
        </w:rPr>
        <w:t>: Gem. Art. 5 Abs. 1 KAG „</w:t>
      </w:r>
      <w:r w:rsidRPr="00BC0F5C">
        <w:rPr>
          <w:rFonts w:ascii="Arial" w:eastAsia="Calibri" w:hAnsi="Arial" w:cs="Arial"/>
          <w:b/>
        </w:rPr>
        <w:t>sollen</w:t>
      </w:r>
      <w:r w:rsidRPr="00BC0F5C">
        <w:rPr>
          <w:rFonts w:ascii="Arial" w:eastAsia="Calibri" w:hAnsi="Arial" w:cs="Arial"/>
        </w:rPr>
        <w:t xml:space="preserve">“ die Gemeinden für die Verbesserung oder Erneuerung von Ortsstraßen und beschränkt-öffentlichen Wegen Beiträge von den Grundstückseigentümern oder Erbbauberechtigten erheben. </w:t>
      </w:r>
    </w:p>
    <w:p w:rsidR="002872FA" w:rsidRDefault="00BC0F5C" w:rsidP="00BC0F5C">
      <w:pPr>
        <w:spacing w:after="160" w:line="259" w:lineRule="auto"/>
        <w:rPr>
          <w:rFonts w:ascii="Arial" w:eastAsia="Calibri" w:hAnsi="Arial" w:cs="Arial"/>
        </w:rPr>
      </w:pPr>
      <w:r w:rsidRPr="00BC0F5C">
        <w:rPr>
          <w:rFonts w:ascii="Arial" w:eastAsia="Calibri" w:hAnsi="Arial" w:cs="Arial"/>
        </w:rPr>
        <w:t xml:space="preserve">Während die landesgesetzliche Rechtslage von jeher für alle Städte und Gemeinden identisch war, hat sich der </w:t>
      </w:r>
      <w:r w:rsidRPr="00BC0F5C">
        <w:rPr>
          <w:rFonts w:ascii="Arial" w:eastAsia="Calibri" w:hAnsi="Arial" w:cs="Arial"/>
          <w:b/>
        </w:rPr>
        <w:t>konkrete Vollzug unterschiedlich entwickelt</w:t>
      </w:r>
      <w:r w:rsidRPr="00BC0F5C">
        <w:rPr>
          <w:rFonts w:ascii="Arial" w:eastAsia="Calibri" w:hAnsi="Arial" w:cs="Arial"/>
        </w:rPr>
        <w:t xml:space="preserve">. Im bayerischen Durchschnitt haben 72,6 % der Kommunen </w:t>
      </w:r>
    </w:p>
    <w:p w:rsidR="00BC0F5C" w:rsidRPr="00BC0F5C" w:rsidRDefault="00BC0F5C" w:rsidP="00BC0F5C">
      <w:pPr>
        <w:spacing w:after="160" w:line="259" w:lineRule="auto"/>
        <w:rPr>
          <w:rFonts w:ascii="Arial" w:eastAsia="Calibri" w:hAnsi="Arial" w:cs="Arial"/>
        </w:rPr>
      </w:pPr>
      <w:r w:rsidRPr="00BC0F5C">
        <w:rPr>
          <w:rFonts w:ascii="Arial" w:eastAsia="Calibri" w:hAnsi="Arial" w:cs="Arial"/>
        </w:rPr>
        <w:t xml:space="preserve">Straßenausbaubeitragssatzungen erlassen, in Unterfranken waren es 97,1 %, in Niederbayern hingegen nur 39,1 %. Der unterschiedliche Vollzug hat den Landtag bei einer Reform des Art. 5 KAG im Jahr 2016 </w:t>
      </w:r>
      <w:r w:rsidRPr="00AE4401">
        <w:rPr>
          <w:rFonts w:ascii="Arial" w:eastAsia="Calibri" w:hAnsi="Arial" w:cs="Arial"/>
          <w:b/>
        </w:rPr>
        <w:t>einstimmig</w:t>
      </w:r>
      <w:r w:rsidRPr="00BC0F5C">
        <w:rPr>
          <w:rFonts w:ascii="Arial" w:eastAsia="Calibri" w:hAnsi="Arial" w:cs="Arial"/>
        </w:rPr>
        <w:t xml:space="preserve"> dazu bewogen, die Rechtslage nicht grundlegend zu ändern, sondern die bestehende sog. „Soll-Vorschrift“ unverändert beizubehalten. Ergänzt wurde das KAG lediglich um die alternative Möglichkeit, sog. „wiederkehrende Beiträge“ zu erheben, und um diverse Regelungen, um die beitragsfähigen Maßnahmen auf den tatsächlich erforderlichen Aufwand zu beschränken. </w:t>
      </w:r>
    </w:p>
    <w:p w:rsidR="00BC0F5C" w:rsidRPr="00BC0F5C" w:rsidRDefault="00BC0F5C" w:rsidP="00BC0F5C">
      <w:pPr>
        <w:spacing w:after="160" w:line="259" w:lineRule="auto"/>
        <w:rPr>
          <w:rFonts w:ascii="Arial" w:eastAsia="Calibri" w:hAnsi="Arial" w:cs="Arial"/>
        </w:rPr>
      </w:pPr>
      <w:r w:rsidRPr="00BC0F5C">
        <w:rPr>
          <w:rFonts w:ascii="Arial" w:eastAsia="Calibri" w:hAnsi="Arial" w:cs="Arial"/>
        </w:rPr>
        <w:t xml:space="preserve">Die mit den Änderungen des KAG im Jahr 2016 </w:t>
      </w:r>
      <w:r w:rsidRPr="00BC0F5C">
        <w:rPr>
          <w:rFonts w:ascii="Arial" w:eastAsia="Calibri" w:hAnsi="Arial" w:cs="Arial"/>
          <w:b/>
        </w:rPr>
        <w:t>angestrebte Befriedung</w:t>
      </w:r>
      <w:r w:rsidRPr="00BC0F5C">
        <w:rPr>
          <w:rFonts w:ascii="Arial" w:eastAsia="Calibri" w:hAnsi="Arial" w:cs="Arial"/>
        </w:rPr>
        <w:t xml:space="preserve"> des Themas ist jedoch </w:t>
      </w:r>
      <w:r w:rsidRPr="00BC0F5C">
        <w:rPr>
          <w:rFonts w:ascii="Arial" w:eastAsia="Calibri" w:hAnsi="Arial" w:cs="Arial"/>
          <w:b/>
        </w:rPr>
        <w:t>nicht eingetreten</w:t>
      </w:r>
      <w:r w:rsidRPr="00BC0F5C">
        <w:rPr>
          <w:rFonts w:ascii="Arial" w:eastAsia="Calibri" w:hAnsi="Arial" w:cs="Arial"/>
        </w:rPr>
        <w:t xml:space="preserve">. Dies ist auch vor Abschluss der vom Landtag ebenfalls einstimmig beschlossenen Evaluierung der Gesetzesänderungen zum April 2018 schon abzusehen. Insbesondere ist abzusehen, dass mit </w:t>
      </w:r>
      <w:r w:rsidRPr="00BC0F5C">
        <w:rPr>
          <w:rFonts w:ascii="Arial" w:eastAsia="Calibri" w:hAnsi="Arial" w:cs="Arial"/>
          <w:b/>
        </w:rPr>
        <w:t>Korrekturen im Detail</w:t>
      </w:r>
      <w:r w:rsidRPr="00BC0F5C">
        <w:rPr>
          <w:rFonts w:ascii="Arial" w:eastAsia="Calibri" w:hAnsi="Arial" w:cs="Arial"/>
        </w:rPr>
        <w:t xml:space="preserve"> </w:t>
      </w:r>
      <w:r w:rsidRPr="00BC0F5C">
        <w:rPr>
          <w:rFonts w:ascii="Arial" w:eastAsia="Calibri" w:hAnsi="Arial" w:cs="Arial"/>
          <w:b/>
        </w:rPr>
        <w:t xml:space="preserve">eine nachhaltige Lösung nicht zu erreichen </w:t>
      </w:r>
      <w:r w:rsidRPr="00BC0F5C">
        <w:rPr>
          <w:rFonts w:ascii="Arial" w:eastAsia="Calibri" w:hAnsi="Arial" w:cs="Arial"/>
        </w:rPr>
        <w:t xml:space="preserve">ist. Insbesondere haben neuere verwaltungsgerichtliche Entscheidungen </w:t>
      </w:r>
      <w:r w:rsidR="001F0EB0">
        <w:rPr>
          <w:rFonts w:ascii="Arial" w:eastAsia="Calibri" w:hAnsi="Arial" w:cs="Arial"/>
        </w:rPr>
        <w:t xml:space="preserve">(insbesondere die sog. Hohenbrunn-Entscheidung) </w:t>
      </w:r>
      <w:r w:rsidRPr="00BC0F5C">
        <w:rPr>
          <w:rFonts w:ascii="Arial" w:eastAsia="Calibri" w:hAnsi="Arial" w:cs="Arial"/>
        </w:rPr>
        <w:t xml:space="preserve">dazu beigetragen, dass die vom Landtag 2016 angestrebte Flexibilität nicht erreicht werden kann, da die </w:t>
      </w:r>
      <w:r w:rsidRPr="00BC0F5C">
        <w:rPr>
          <w:rFonts w:ascii="Arial" w:eastAsia="Calibri" w:hAnsi="Arial" w:cs="Arial"/>
          <w:b/>
        </w:rPr>
        <w:t>sog. Soll-Vorschrift faktisch zu einer Muss-Vorschrift</w:t>
      </w:r>
      <w:r w:rsidRPr="00BC0F5C">
        <w:rPr>
          <w:rFonts w:ascii="Arial" w:eastAsia="Calibri" w:hAnsi="Arial" w:cs="Arial"/>
        </w:rPr>
        <w:t xml:space="preserve"> geworden ist. </w:t>
      </w:r>
    </w:p>
    <w:p w:rsidR="00BC0F5C" w:rsidRPr="00BC0F5C" w:rsidRDefault="00BC0F5C" w:rsidP="00BC0F5C">
      <w:pPr>
        <w:spacing w:after="160" w:line="259" w:lineRule="auto"/>
        <w:rPr>
          <w:rFonts w:ascii="Arial" w:eastAsia="Calibri" w:hAnsi="Arial" w:cs="Arial"/>
        </w:rPr>
      </w:pPr>
      <w:r w:rsidRPr="00BC0F5C">
        <w:rPr>
          <w:rFonts w:ascii="Arial" w:eastAsia="Calibri" w:hAnsi="Arial" w:cs="Arial"/>
        </w:rPr>
        <w:t xml:space="preserve">Die sehr grundsätzlichen </w:t>
      </w:r>
      <w:r w:rsidRPr="00BC0F5C">
        <w:rPr>
          <w:rFonts w:ascii="Arial" w:eastAsia="Calibri" w:hAnsi="Arial" w:cs="Arial"/>
          <w:b/>
        </w:rPr>
        <w:t>Zielkonflikte</w:t>
      </w:r>
      <w:r w:rsidRPr="00BC0F5C">
        <w:rPr>
          <w:rFonts w:ascii="Arial" w:eastAsia="Calibri" w:hAnsi="Arial" w:cs="Arial"/>
        </w:rPr>
        <w:t xml:space="preserve"> bei dieser Thematik liegen also auf der Hand und können nur durch eine </w:t>
      </w:r>
      <w:r w:rsidRPr="00BC0F5C">
        <w:rPr>
          <w:rFonts w:ascii="Arial" w:eastAsia="Calibri" w:hAnsi="Arial" w:cs="Arial"/>
          <w:b/>
        </w:rPr>
        <w:t>einvernehmliche, nachhaltige Lösung</w:t>
      </w:r>
      <w:r w:rsidRPr="00BC0F5C">
        <w:rPr>
          <w:rFonts w:ascii="Arial" w:eastAsia="Calibri" w:hAnsi="Arial" w:cs="Arial"/>
        </w:rPr>
        <w:t xml:space="preserve"> zu einem gerechten Ausgleich gebracht werden.</w:t>
      </w:r>
    </w:p>
    <w:p w:rsidR="00BC0F5C" w:rsidRPr="00BC0F5C" w:rsidRDefault="00BC0F5C" w:rsidP="00BC0F5C">
      <w:pPr>
        <w:spacing w:after="160" w:line="259" w:lineRule="auto"/>
        <w:rPr>
          <w:rFonts w:ascii="Arial" w:eastAsia="Calibri" w:hAnsi="Arial" w:cs="Arial"/>
        </w:rPr>
      </w:pPr>
      <w:r w:rsidRPr="00BC0F5C">
        <w:rPr>
          <w:rFonts w:ascii="Arial" w:eastAsia="Calibri" w:hAnsi="Arial" w:cs="Arial"/>
        </w:rPr>
        <w:t>Im Blick hat die CSU-Landtagsfraktion dabei einerseits die Eigentümer der anliegenden Grundstücke, andererseits die Städte und Gemeinden, die sie nicht im Stich lassen möchte, aber auch die Allgemeinheit insgesamt.</w:t>
      </w:r>
    </w:p>
    <w:sectPr w:rsidR="00BC0F5C" w:rsidRPr="00BC0F5C" w:rsidSect="0057428E">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134" w:left="1417" w:header="708" w:footer="708" w:gutter="0"/>
      <w:lnNumType w:countBy="1" w:restart="continuous"/>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BB430C" w16cid:durableId="1DFF8244"/>
  <w16cid:commentId w16cid:paraId="2B825294" w16cid:durableId="1DFF839C"/>
  <w16cid:commentId w16cid:paraId="390800CC" w16cid:durableId="1DFF8245"/>
  <w16cid:commentId w16cid:paraId="53495B48" w16cid:durableId="1DFF83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B93" w:rsidRDefault="00777B93" w:rsidP="00805705">
      <w:r>
        <w:separator/>
      </w:r>
    </w:p>
  </w:endnote>
  <w:endnote w:type="continuationSeparator" w:id="0">
    <w:p w:rsidR="00777B93" w:rsidRDefault="00777B93" w:rsidP="00805705">
      <w:r>
        <w:continuationSeparator/>
      </w:r>
    </w:p>
  </w:endnote>
  <w:endnote w:type="continuationNotice" w:id="1">
    <w:p w:rsidR="00777B93" w:rsidRDefault="00777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18" w:rsidRDefault="00952B1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18" w:rsidRDefault="00952B1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18" w:rsidRDefault="00952B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B93" w:rsidRDefault="00777B93" w:rsidP="00805705">
      <w:r>
        <w:separator/>
      </w:r>
    </w:p>
  </w:footnote>
  <w:footnote w:type="continuationSeparator" w:id="0">
    <w:p w:rsidR="00777B93" w:rsidRDefault="00777B93" w:rsidP="00805705">
      <w:r>
        <w:continuationSeparator/>
      </w:r>
    </w:p>
  </w:footnote>
  <w:footnote w:type="continuationNotice" w:id="1">
    <w:p w:rsidR="00777B93" w:rsidRDefault="00777B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18" w:rsidRDefault="00952B1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157923"/>
      <w:docPartObj>
        <w:docPartGallery w:val="Page Numbers (Top of Page)"/>
        <w:docPartUnique/>
      </w:docPartObj>
    </w:sdtPr>
    <w:sdtEndPr>
      <w:rPr>
        <w:rFonts w:ascii="Arial" w:hAnsi="Arial" w:cs="Arial"/>
      </w:rPr>
    </w:sdtEndPr>
    <w:sdtContent>
      <w:p w:rsidR="00952B18" w:rsidRPr="00C34BBD" w:rsidRDefault="00952B18">
        <w:pPr>
          <w:pStyle w:val="Kopfzeile"/>
          <w:jc w:val="center"/>
          <w:rPr>
            <w:rFonts w:ascii="Arial" w:hAnsi="Arial" w:cs="Arial"/>
          </w:rPr>
        </w:pPr>
        <w:r w:rsidRPr="00C34BBD">
          <w:rPr>
            <w:rFonts w:ascii="Arial" w:hAnsi="Arial" w:cs="Arial"/>
          </w:rPr>
          <w:fldChar w:fldCharType="begin"/>
        </w:r>
        <w:r w:rsidRPr="00C34BBD">
          <w:rPr>
            <w:rFonts w:ascii="Arial" w:hAnsi="Arial" w:cs="Arial"/>
          </w:rPr>
          <w:instrText>PAGE   \* MERGEFORMAT</w:instrText>
        </w:r>
        <w:r w:rsidRPr="00C34BBD">
          <w:rPr>
            <w:rFonts w:ascii="Arial" w:hAnsi="Arial" w:cs="Arial"/>
          </w:rPr>
          <w:fldChar w:fldCharType="separate"/>
        </w:r>
        <w:r w:rsidR="00400596">
          <w:rPr>
            <w:rFonts w:ascii="Arial" w:hAnsi="Arial" w:cs="Arial"/>
            <w:noProof/>
          </w:rPr>
          <w:t>2</w:t>
        </w:r>
        <w:r w:rsidRPr="00C34BBD">
          <w:rPr>
            <w:rFonts w:ascii="Arial" w:hAnsi="Arial" w:cs="Arial"/>
          </w:rPr>
          <w:fldChar w:fldCharType="end"/>
        </w:r>
      </w:p>
    </w:sdtContent>
  </w:sdt>
  <w:p w:rsidR="00952B18" w:rsidRDefault="00952B1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18" w:rsidRDefault="00952B1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B90"/>
    <w:multiLevelType w:val="hybridMultilevel"/>
    <w:tmpl w:val="9E44095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DF649A6"/>
    <w:multiLevelType w:val="hybridMultilevel"/>
    <w:tmpl w:val="E360870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3171CAC"/>
    <w:multiLevelType w:val="hybridMultilevel"/>
    <w:tmpl w:val="4F4223B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B9B3D3D"/>
    <w:multiLevelType w:val="hybridMultilevel"/>
    <w:tmpl w:val="33745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DA6034F"/>
    <w:multiLevelType w:val="hybridMultilevel"/>
    <w:tmpl w:val="19C607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DF04330"/>
    <w:multiLevelType w:val="hybridMultilevel"/>
    <w:tmpl w:val="85D846D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D554658"/>
    <w:multiLevelType w:val="hybridMultilevel"/>
    <w:tmpl w:val="CFA469E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13B635A"/>
    <w:multiLevelType w:val="hybridMultilevel"/>
    <w:tmpl w:val="61F8D03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762A01D4"/>
    <w:multiLevelType w:val="hybridMultilevel"/>
    <w:tmpl w:val="8138B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F89745B"/>
    <w:multiLevelType w:val="hybridMultilevel"/>
    <w:tmpl w:val="49AC9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6"/>
  </w:num>
  <w:num w:numId="7">
    <w:abstractNumId w:val="1"/>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D94"/>
    <w:rsid w:val="00001818"/>
    <w:rsid w:val="00001C5C"/>
    <w:rsid w:val="000032F1"/>
    <w:rsid w:val="00007B9A"/>
    <w:rsid w:val="00012130"/>
    <w:rsid w:val="0001390B"/>
    <w:rsid w:val="000143EA"/>
    <w:rsid w:val="00030EFF"/>
    <w:rsid w:val="00031141"/>
    <w:rsid w:val="00032490"/>
    <w:rsid w:val="00034228"/>
    <w:rsid w:val="0003427F"/>
    <w:rsid w:val="00041366"/>
    <w:rsid w:val="0004446D"/>
    <w:rsid w:val="000468E6"/>
    <w:rsid w:val="00047D01"/>
    <w:rsid w:val="0005333A"/>
    <w:rsid w:val="00055F52"/>
    <w:rsid w:val="00061235"/>
    <w:rsid w:val="00062232"/>
    <w:rsid w:val="00063C2D"/>
    <w:rsid w:val="00072180"/>
    <w:rsid w:val="00075257"/>
    <w:rsid w:val="0007748B"/>
    <w:rsid w:val="000813F3"/>
    <w:rsid w:val="00082CB2"/>
    <w:rsid w:val="00083819"/>
    <w:rsid w:val="0009030A"/>
    <w:rsid w:val="00090B10"/>
    <w:rsid w:val="00091FA4"/>
    <w:rsid w:val="00094CCF"/>
    <w:rsid w:val="000951C9"/>
    <w:rsid w:val="000A13AF"/>
    <w:rsid w:val="000A1EEF"/>
    <w:rsid w:val="000A2664"/>
    <w:rsid w:val="000B6D94"/>
    <w:rsid w:val="000C4A01"/>
    <w:rsid w:val="000D00A8"/>
    <w:rsid w:val="000D1BA3"/>
    <w:rsid w:val="000E031F"/>
    <w:rsid w:val="000E5955"/>
    <w:rsid w:val="000E626E"/>
    <w:rsid w:val="000F08F2"/>
    <w:rsid w:val="000F2AF1"/>
    <w:rsid w:val="000F3CB9"/>
    <w:rsid w:val="000F4975"/>
    <w:rsid w:val="000F66F5"/>
    <w:rsid w:val="0010379A"/>
    <w:rsid w:val="0011580D"/>
    <w:rsid w:val="0012151A"/>
    <w:rsid w:val="0012246D"/>
    <w:rsid w:val="00136006"/>
    <w:rsid w:val="00136D46"/>
    <w:rsid w:val="0015412B"/>
    <w:rsid w:val="00154F54"/>
    <w:rsid w:val="00154FB1"/>
    <w:rsid w:val="00163908"/>
    <w:rsid w:val="00165D07"/>
    <w:rsid w:val="00165F01"/>
    <w:rsid w:val="0017066E"/>
    <w:rsid w:val="00174B6D"/>
    <w:rsid w:val="00177649"/>
    <w:rsid w:val="00181273"/>
    <w:rsid w:val="00190E57"/>
    <w:rsid w:val="00192DA1"/>
    <w:rsid w:val="001A2228"/>
    <w:rsid w:val="001A337A"/>
    <w:rsid w:val="001A4D31"/>
    <w:rsid w:val="001B4D4A"/>
    <w:rsid w:val="001B6BCF"/>
    <w:rsid w:val="001C07C2"/>
    <w:rsid w:val="001C0FE1"/>
    <w:rsid w:val="001C5C42"/>
    <w:rsid w:val="001D0A88"/>
    <w:rsid w:val="001D1C5B"/>
    <w:rsid w:val="001E3C63"/>
    <w:rsid w:val="001F0EB0"/>
    <w:rsid w:val="001F2E98"/>
    <w:rsid w:val="001F6094"/>
    <w:rsid w:val="0020734A"/>
    <w:rsid w:val="00207E70"/>
    <w:rsid w:val="00217154"/>
    <w:rsid w:val="00217877"/>
    <w:rsid w:val="002237AC"/>
    <w:rsid w:val="00226AD3"/>
    <w:rsid w:val="002274D2"/>
    <w:rsid w:val="00234B6A"/>
    <w:rsid w:val="002521BB"/>
    <w:rsid w:val="002565F4"/>
    <w:rsid w:val="002708AA"/>
    <w:rsid w:val="0028156E"/>
    <w:rsid w:val="002872FA"/>
    <w:rsid w:val="00296A43"/>
    <w:rsid w:val="00297CAA"/>
    <w:rsid w:val="002A25B3"/>
    <w:rsid w:val="002A3394"/>
    <w:rsid w:val="002B2740"/>
    <w:rsid w:val="002B5853"/>
    <w:rsid w:val="002B6778"/>
    <w:rsid w:val="002C0DE5"/>
    <w:rsid w:val="002C1728"/>
    <w:rsid w:val="002D41E6"/>
    <w:rsid w:val="002E58A7"/>
    <w:rsid w:val="002E5BE1"/>
    <w:rsid w:val="002E648C"/>
    <w:rsid w:val="002F4F27"/>
    <w:rsid w:val="003109AC"/>
    <w:rsid w:val="00313831"/>
    <w:rsid w:val="003160A7"/>
    <w:rsid w:val="00316953"/>
    <w:rsid w:val="003201B9"/>
    <w:rsid w:val="003251B2"/>
    <w:rsid w:val="003279BC"/>
    <w:rsid w:val="00330BEA"/>
    <w:rsid w:val="003331F3"/>
    <w:rsid w:val="00333951"/>
    <w:rsid w:val="003513E9"/>
    <w:rsid w:val="003572DA"/>
    <w:rsid w:val="00360EB7"/>
    <w:rsid w:val="00365916"/>
    <w:rsid w:val="00366E34"/>
    <w:rsid w:val="00373923"/>
    <w:rsid w:val="00375378"/>
    <w:rsid w:val="003809EC"/>
    <w:rsid w:val="00385FB8"/>
    <w:rsid w:val="003916A4"/>
    <w:rsid w:val="003A388E"/>
    <w:rsid w:val="003B026A"/>
    <w:rsid w:val="003B1903"/>
    <w:rsid w:val="003B5DC8"/>
    <w:rsid w:val="003C6378"/>
    <w:rsid w:val="003C7D92"/>
    <w:rsid w:val="003E40F0"/>
    <w:rsid w:val="003F77F4"/>
    <w:rsid w:val="00400596"/>
    <w:rsid w:val="00400E01"/>
    <w:rsid w:val="00406DEA"/>
    <w:rsid w:val="00414D0B"/>
    <w:rsid w:val="004150F5"/>
    <w:rsid w:val="00417EB3"/>
    <w:rsid w:val="004202D8"/>
    <w:rsid w:val="004228B4"/>
    <w:rsid w:val="00424C9C"/>
    <w:rsid w:val="0042788C"/>
    <w:rsid w:val="00433447"/>
    <w:rsid w:val="0043653D"/>
    <w:rsid w:val="00443B7C"/>
    <w:rsid w:val="00445E23"/>
    <w:rsid w:val="00446A6C"/>
    <w:rsid w:val="00451139"/>
    <w:rsid w:val="00464AAE"/>
    <w:rsid w:val="00465230"/>
    <w:rsid w:val="004654B4"/>
    <w:rsid w:val="004657C2"/>
    <w:rsid w:val="00465D89"/>
    <w:rsid w:val="004709B2"/>
    <w:rsid w:val="00471F9F"/>
    <w:rsid w:val="00472A68"/>
    <w:rsid w:val="00476FD9"/>
    <w:rsid w:val="0048128E"/>
    <w:rsid w:val="00492B26"/>
    <w:rsid w:val="004A2E24"/>
    <w:rsid w:val="004B1361"/>
    <w:rsid w:val="004B6BE6"/>
    <w:rsid w:val="004C4E74"/>
    <w:rsid w:val="004C6816"/>
    <w:rsid w:val="004D1EB6"/>
    <w:rsid w:val="004D47F9"/>
    <w:rsid w:val="004D6D83"/>
    <w:rsid w:val="004E2FC4"/>
    <w:rsid w:val="004E52B7"/>
    <w:rsid w:val="004E6D80"/>
    <w:rsid w:val="00501062"/>
    <w:rsid w:val="00506564"/>
    <w:rsid w:val="0050774F"/>
    <w:rsid w:val="00510266"/>
    <w:rsid w:val="00526CAE"/>
    <w:rsid w:val="00532794"/>
    <w:rsid w:val="005355CA"/>
    <w:rsid w:val="00536705"/>
    <w:rsid w:val="00541ECB"/>
    <w:rsid w:val="00546A70"/>
    <w:rsid w:val="00546CF4"/>
    <w:rsid w:val="00552574"/>
    <w:rsid w:val="00554587"/>
    <w:rsid w:val="00554AE7"/>
    <w:rsid w:val="005574D4"/>
    <w:rsid w:val="005677E9"/>
    <w:rsid w:val="00571F84"/>
    <w:rsid w:val="0057428E"/>
    <w:rsid w:val="00574D24"/>
    <w:rsid w:val="005758BB"/>
    <w:rsid w:val="0058053C"/>
    <w:rsid w:val="00580942"/>
    <w:rsid w:val="005815A7"/>
    <w:rsid w:val="00582C62"/>
    <w:rsid w:val="00590112"/>
    <w:rsid w:val="00595781"/>
    <w:rsid w:val="00595A70"/>
    <w:rsid w:val="005A774E"/>
    <w:rsid w:val="005B1898"/>
    <w:rsid w:val="005B7D9B"/>
    <w:rsid w:val="005C382C"/>
    <w:rsid w:val="005C46E0"/>
    <w:rsid w:val="005D211D"/>
    <w:rsid w:val="005D3EE8"/>
    <w:rsid w:val="005E1EF2"/>
    <w:rsid w:val="005F58E3"/>
    <w:rsid w:val="006022BD"/>
    <w:rsid w:val="00606E2B"/>
    <w:rsid w:val="00606EAF"/>
    <w:rsid w:val="00611DE8"/>
    <w:rsid w:val="00616811"/>
    <w:rsid w:val="0061775B"/>
    <w:rsid w:val="00624529"/>
    <w:rsid w:val="00630DB8"/>
    <w:rsid w:val="0063749A"/>
    <w:rsid w:val="0064357E"/>
    <w:rsid w:val="00647790"/>
    <w:rsid w:val="0065190A"/>
    <w:rsid w:val="00652134"/>
    <w:rsid w:val="00652412"/>
    <w:rsid w:val="0066747B"/>
    <w:rsid w:val="00670AA6"/>
    <w:rsid w:val="0067113E"/>
    <w:rsid w:val="00671969"/>
    <w:rsid w:val="00687D4B"/>
    <w:rsid w:val="006914DC"/>
    <w:rsid w:val="006918A3"/>
    <w:rsid w:val="00691DAF"/>
    <w:rsid w:val="0069413F"/>
    <w:rsid w:val="006A5996"/>
    <w:rsid w:val="006A725F"/>
    <w:rsid w:val="006B3D36"/>
    <w:rsid w:val="006B465E"/>
    <w:rsid w:val="006C0023"/>
    <w:rsid w:val="006C4389"/>
    <w:rsid w:val="006C6895"/>
    <w:rsid w:val="006D6305"/>
    <w:rsid w:val="006D75E8"/>
    <w:rsid w:val="006E1398"/>
    <w:rsid w:val="006E25B3"/>
    <w:rsid w:val="006E5A5A"/>
    <w:rsid w:val="006F1176"/>
    <w:rsid w:val="006F1D7A"/>
    <w:rsid w:val="006F2D57"/>
    <w:rsid w:val="00701EB8"/>
    <w:rsid w:val="00707704"/>
    <w:rsid w:val="0071231A"/>
    <w:rsid w:val="0071607D"/>
    <w:rsid w:val="00716322"/>
    <w:rsid w:val="00717573"/>
    <w:rsid w:val="00722B1E"/>
    <w:rsid w:val="007311F9"/>
    <w:rsid w:val="0073687D"/>
    <w:rsid w:val="007405D5"/>
    <w:rsid w:val="00740949"/>
    <w:rsid w:val="0074284E"/>
    <w:rsid w:val="00752F89"/>
    <w:rsid w:val="00754C67"/>
    <w:rsid w:val="007564A2"/>
    <w:rsid w:val="00765DDA"/>
    <w:rsid w:val="00767CC5"/>
    <w:rsid w:val="00771C59"/>
    <w:rsid w:val="00777B93"/>
    <w:rsid w:val="00780518"/>
    <w:rsid w:val="007823CF"/>
    <w:rsid w:val="00790AEB"/>
    <w:rsid w:val="00792A97"/>
    <w:rsid w:val="00796964"/>
    <w:rsid w:val="007A1DEF"/>
    <w:rsid w:val="007A6221"/>
    <w:rsid w:val="007A6417"/>
    <w:rsid w:val="007B30DA"/>
    <w:rsid w:val="007C23BF"/>
    <w:rsid w:val="007C545A"/>
    <w:rsid w:val="007D2A2A"/>
    <w:rsid w:val="007E0B59"/>
    <w:rsid w:val="007E295A"/>
    <w:rsid w:val="007E48A8"/>
    <w:rsid w:val="007E7E99"/>
    <w:rsid w:val="007F43E4"/>
    <w:rsid w:val="007F687A"/>
    <w:rsid w:val="008036F1"/>
    <w:rsid w:val="008054EB"/>
    <w:rsid w:val="00805705"/>
    <w:rsid w:val="008071F4"/>
    <w:rsid w:val="00820A48"/>
    <w:rsid w:val="0082182A"/>
    <w:rsid w:val="0082695E"/>
    <w:rsid w:val="00833EF4"/>
    <w:rsid w:val="00843547"/>
    <w:rsid w:val="00852707"/>
    <w:rsid w:val="008544D8"/>
    <w:rsid w:val="00855BEC"/>
    <w:rsid w:val="008568C7"/>
    <w:rsid w:val="00856DD5"/>
    <w:rsid w:val="00861C1F"/>
    <w:rsid w:val="008634C5"/>
    <w:rsid w:val="00874CBB"/>
    <w:rsid w:val="00876C55"/>
    <w:rsid w:val="008777D4"/>
    <w:rsid w:val="00887333"/>
    <w:rsid w:val="00887CA1"/>
    <w:rsid w:val="008A00FC"/>
    <w:rsid w:val="008A4C75"/>
    <w:rsid w:val="008A6A77"/>
    <w:rsid w:val="008A72DB"/>
    <w:rsid w:val="008B1881"/>
    <w:rsid w:val="008B6F8D"/>
    <w:rsid w:val="008C1560"/>
    <w:rsid w:val="008C6E2B"/>
    <w:rsid w:val="008D0EED"/>
    <w:rsid w:val="008D2896"/>
    <w:rsid w:val="008D789A"/>
    <w:rsid w:val="008E4D90"/>
    <w:rsid w:val="008E6D7C"/>
    <w:rsid w:val="008F6AF0"/>
    <w:rsid w:val="009041A5"/>
    <w:rsid w:val="00904CAC"/>
    <w:rsid w:val="009077B7"/>
    <w:rsid w:val="00911BAF"/>
    <w:rsid w:val="009150C7"/>
    <w:rsid w:val="009166AC"/>
    <w:rsid w:val="009209E7"/>
    <w:rsid w:val="00925159"/>
    <w:rsid w:val="00935BE2"/>
    <w:rsid w:val="00946832"/>
    <w:rsid w:val="00947808"/>
    <w:rsid w:val="009522A6"/>
    <w:rsid w:val="009526BC"/>
    <w:rsid w:val="00952B18"/>
    <w:rsid w:val="00954028"/>
    <w:rsid w:val="0095565E"/>
    <w:rsid w:val="00956431"/>
    <w:rsid w:val="00962F2B"/>
    <w:rsid w:val="009650D0"/>
    <w:rsid w:val="0096763E"/>
    <w:rsid w:val="00971F28"/>
    <w:rsid w:val="00975A0D"/>
    <w:rsid w:val="00984719"/>
    <w:rsid w:val="00985801"/>
    <w:rsid w:val="0098639D"/>
    <w:rsid w:val="009871A8"/>
    <w:rsid w:val="0099269A"/>
    <w:rsid w:val="00997D49"/>
    <w:rsid w:val="009A17C1"/>
    <w:rsid w:val="009A41B4"/>
    <w:rsid w:val="009A7BDB"/>
    <w:rsid w:val="009D7152"/>
    <w:rsid w:val="009F1D78"/>
    <w:rsid w:val="009F29F7"/>
    <w:rsid w:val="009F2C7F"/>
    <w:rsid w:val="009F301C"/>
    <w:rsid w:val="00A00DCC"/>
    <w:rsid w:val="00A01C10"/>
    <w:rsid w:val="00A030D4"/>
    <w:rsid w:val="00A10748"/>
    <w:rsid w:val="00A10B2A"/>
    <w:rsid w:val="00A14BE3"/>
    <w:rsid w:val="00A14BF5"/>
    <w:rsid w:val="00A15759"/>
    <w:rsid w:val="00A15BE3"/>
    <w:rsid w:val="00A172EF"/>
    <w:rsid w:val="00A32ED6"/>
    <w:rsid w:val="00A537C7"/>
    <w:rsid w:val="00A65057"/>
    <w:rsid w:val="00A846AC"/>
    <w:rsid w:val="00A8720A"/>
    <w:rsid w:val="00A8778F"/>
    <w:rsid w:val="00A93CE9"/>
    <w:rsid w:val="00A96532"/>
    <w:rsid w:val="00AA5896"/>
    <w:rsid w:val="00AA73FD"/>
    <w:rsid w:val="00AB252C"/>
    <w:rsid w:val="00AB4D4E"/>
    <w:rsid w:val="00AB5022"/>
    <w:rsid w:val="00AC1991"/>
    <w:rsid w:val="00AC5C30"/>
    <w:rsid w:val="00AC7E51"/>
    <w:rsid w:val="00AD1706"/>
    <w:rsid w:val="00AD6367"/>
    <w:rsid w:val="00AE09AB"/>
    <w:rsid w:val="00AE4401"/>
    <w:rsid w:val="00AE6D1E"/>
    <w:rsid w:val="00AE78FA"/>
    <w:rsid w:val="00AF0024"/>
    <w:rsid w:val="00B13D2B"/>
    <w:rsid w:val="00B21C34"/>
    <w:rsid w:val="00B307A4"/>
    <w:rsid w:val="00B30D90"/>
    <w:rsid w:val="00B32520"/>
    <w:rsid w:val="00B34194"/>
    <w:rsid w:val="00B40540"/>
    <w:rsid w:val="00B42309"/>
    <w:rsid w:val="00B50C07"/>
    <w:rsid w:val="00B540DF"/>
    <w:rsid w:val="00B55008"/>
    <w:rsid w:val="00B61B6D"/>
    <w:rsid w:val="00B70906"/>
    <w:rsid w:val="00B74733"/>
    <w:rsid w:val="00B85FF6"/>
    <w:rsid w:val="00B925BC"/>
    <w:rsid w:val="00B95935"/>
    <w:rsid w:val="00BA2FCE"/>
    <w:rsid w:val="00BA484D"/>
    <w:rsid w:val="00BB35EC"/>
    <w:rsid w:val="00BC0BE6"/>
    <w:rsid w:val="00BC0F5C"/>
    <w:rsid w:val="00BC1BF5"/>
    <w:rsid w:val="00BC22AC"/>
    <w:rsid w:val="00BC3038"/>
    <w:rsid w:val="00BC3AF6"/>
    <w:rsid w:val="00BC4586"/>
    <w:rsid w:val="00BC52EB"/>
    <w:rsid w:val="00BD14CC"/>
    <w:rsid w:val="00BD3BB0"/>
    <w:rsid w:val="00BD4062"/>
    <w:rsid w:val="00BD5D74"/>
    <w:rsid w:val="00BE64A4"/>
    <w:rsid w:val="00C16F1D"/>
    <w:rsid w:val="00C22FC3"/>
    <w:rsid w:val="00C23423"/>
    <w:rsid w:val="00C2399E"/>
    <w:rsid w:val="00C2446E"/>
    <w:rsid w:val="00C25836"/>
    <w:rsid w:val="00C25B11"/>
    <w:rsid w:val="00C27A56"/>
    <w:rsid w:val="00C34894"/>
    <w:rsid w:val="00C34BBD"/>
    <w:rsid w:val="00C356C0"/>
    <w:rsid w:val="00C37CAC"/>
    <w:rsid w:val="00C4192B"/>
    <w:rsid w:val="00C41C44"/>
    <w:rsid w:val="00C530C6"/>
    <w:rsid w:val="00C5374D"/>
    <w:rsid w:val="00C578B4"/>
    <w:rsid w:val="00C640A6"/>
    <w:rsid w:val="00C6727B"/>
    <w:rsid w:val="00C72180"/>
    <w:rsid w:val="00C73A59"/>
    <w:rsid w:val="00C76EB4"/>
    <w:rsid w:val="00C77A62"/>
    <w:rsid w:val="00C928D0"/>
    <w:rsid w:val="00CA2CF4"/>
    <w:rsid w:val="00CA4A9E"/>
    <w:rsid w:val="00CA5D04"/>
    <w:rsid w:val="00CA745A"/>
    <w:rsid w:val="00CB121D"/>
    <w:rsid w:val="00CB12BB"/>
    <w:rsid w:val="00CB1DF3"/>
    <w:rsid w:val="00CB5BC3"/>
    <w:rsid w:val="00CC6CAE"/>
    <w:rsid w:val="00CD1702"/>
    <w:rsid w:val="00CD6F5A"/>
    <w:rsid w:val="00CE0BF5"/>
    <w:rsid w:val="00CE344C"/>
    <w:rsid w:val="00CE37BD"/>
    <w:rsid w:val="00CE3DAC"/>
    <w:rsid w:val="00CE4295"/>
    <w:rsid w:val="00CE65D6"/>
    <w:rsid w:val="00CF2485"/>
    <w:rsid w:val="00CF308F"/>
    <w:rsid w:val="00CF7F2F"/>
    <w:rsid w:val="00D15C19"/>
    <w:rsid w:val="00D21025"/>
    <w:rsid w:val="00D22E30"/>
    <w:rsid w:val="00D23F63"/>
    <w:rsid w:val="00D34347"/>
    <w:rsid w:val="00D3705C"/>
    <w:rsid w:val="00D543F8"/>
    <w:rsid w:val="00D54900"/>
    <w:rsid w:val="00D632A4"/>
    <w:rsid w:val="00D6788D"/>
    <w:rsid w:val="00D70355"/>
    <w:rsid w:val="00D7202E"/>
    <w:rsid w:val="00D74D74"/>
    <w:rsid w:val="00D763F6"/>
    <w:rsid w:val="00D7684D"/>
    <w:rsid w:val="00D90D07"/>
    <w:rsid w:val="00D90FA2"/>
    <w:rsid w:val="00D955AE"/>
    <w:rsid w:val="00DA29BC"/>
    <w:rsid w:val="00DA5062"/>
    <w:rsid w:val="00DC1798"/>
    <w:rsid w:val="00DC52F6"/>
    <w:rsid w:val="00DD0939"/>
    <w:rsid w:val="00DD0C6D"/>
    <w:rsid w:val="00DD1D84"/>
    <w:rsid w:val="00DD590E"/>
    <w:rsid w:val="00DD7CDB"/>
    <w:rsid w:val="00DE208C"/>
    <w:rsid w:val="00DE65FB"/>
    <w:rsid w:val="00DF67FF"/>
    <w:rsid w:val="00E02B51"/>
    <w:rsid w:val="00E06A4B"/>
    <w:rsid w:val="00E078F1"/>
    <w:rsid w:val="00E17575"/>
    <w:rsid w:val="00E237B7"/>
    <w:rsid w:val="00E24469"/>
    <w:rsid w:val="00E256D1"/>
    <w:rsid w:val="00E40211"/>
    <w:rsid w:val="00E42145"/>
    <w:rsid w:val="00E44827"/>
    <w:rsid w:val="00E45697"/>
    <w:rsid w:val="00E50F5A"/>
    <w:rsid w:val="00E5149F"/>
    <w:rsid w:val="00E569CB"/>
    <w:rsid w:val="00E57FDE"/>
    <w:rsid w:val="00E741D6"/>
    <w:rsid w:val="00E76F61"/>
    <w:rsid w:val="00E80A00"/>
    <w:rsid w:val="00E83821"/>
    <w:rsid w:val="00E8555F"/>
    <w:rsid w:val="00E86ECB"/>
    <w:rsid w:val="00E9143F"/>
    <w:rsid w:val="00E91B50"/>
    <w:rsid w:val="00E9689B"/>
    <w:rsid w:val="00EA5D42"/>
    <w:rsid w:val="00EA6202"/>
    <w:rsid w:val="00EA648C"/>
    <w:rsid w:val="00EC00CC"/>
    <w:rsid w:val="00EC1913"/>
    <w:rsid w:val="00ED30ED"/>
    <w:rsid w:val="00ED609A"/>
    <w:rsid w:val="00ED6500"/>
    <w:rsid w:val="00ED74D6"/>
    <w:rsid w:val="00EE1220"/>
    <w:rsid w:val="00EE3DDF"/>
    <w:rsid w:val="00EE3E36"/>
    <w:rsid w:val="00EE6FD4"/>
    <w:rsid w:val="00EE7FA7"/>
    <w:rsid w:val="00EF2145"/>
    <w:rsid w:val="00F03AE4"/>
    <w:rsid w:val="00F045A7"/>
    <w:rsid w:val="00F10DA2"/>
    <w:rsid w:val="00F132F8"/>
    <w:rsid w:val="00F23059"/>
    <w:rsid w:val="00F27BEB"/>
    <w:rsid w:val="00F31ACB"/>
    <w:rsid w:val="00F33950"/>
    <w:rsid w:val="00F351D8"/>
    <w:rsid w:val="00F36A52"/>
    <w:rsid w:val="00F53091"/>
    <w:rsid w:val="00F617A5"/>
    <w:rsid w:val="00F63572"/>
    <w:rsid w:val="00F650DF"/>
    <w:rsid w:val="00F65160"/>
    <w:rsid w:val="00F6671C"/>
    <w:rsid w:val="00F67277"/>
    <w:rsid w:val="00F67BD8"/>
    <w:rsid w:val="00F70454"/>
    <w:rsid w:val="00F729EC"/>
    <w:rsid w:val="00F874AB"/>
    <w:rsid w:val="00F904F6"/>
    <w:rsid w:val="00F9138A"/>
    <w:rsid w:val="00F93EFE"/>
    <w:rsid w:val="00FA49FF"/>
    <w:rsid w:val="00FB152A"/>
    <w:rsid w:val="00FB5B54"/>
    <w:rsid w:val="00FB6A18"/>
    <w:rsid w:val="00FB7F47"/>
    <w:rsid w:val="00FC0575"/>
    <w:rsid w:val="00FD59C6"/>
    <w:rsid w:val="00FD624D"/>
    <w:rsid w:val="00FF23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F1D7A"/>
    <w:pPr>
      <w:spacing w:before="100" w:beforeAutospacing="1" w:after="100" w:afterAutospacing="1"/>
    </w:pPr>
    <w:rPr>
      <w:rFonts w:ascii="Times New Roman" w:hAnsi="Times New Roman" w:cs="Times New Roman"/>
      <w:lang w:eastAsia="de-DE"/>
    </w:rPr>
  </w:style>
  <w:style w:type="character" w:styleId="Kommentarzeichen">
    <w:name w:val="annotation reference"/>
    <w:basedOn w:val="Absatz-Standardschriftart"/>
    <w:uiPriority w:val="99"/>
    <w:semiHidden/>
    <w:unhideWhenUsed/>
    <w:rsid w:val="006D75E8"/>
    <w:rPr>
      <w:sz w:val="16"/>
      <w:szCs w:val="16"/>
    </w:rPr>
  </w:style>
  <w:style w:type="paragraph" w:styleId="Kommentartext">
    <w:name w:val="annotation text"/>
    <w:basedOn w:val="Standard"/>
    <w:link w:val="KommentartextZchn"/>
    <w:uiPriority w:val="99"/>
    <w:unhideWhenUsed/>
    <w:rsid w:val="006D75E8"/>
    <w:rPr>
      <w:sz w:val="20"/>
      <w:szCs w:val="20"/>
    </w:rPr>
  </w:style>
  <w:style w:type="character" w:customStyle="1" w:styleId="KommentartextZchn">
    <w:name w:val="Kommentartext Zchn"/>
    <w:basedOn w:val="Absatz-Standardschriftart"/>
    <w:link w:val="Kommentartext"/>
    <w:uiPriority w:val="99"/>
    <w:rsid w:val="006D75E8"/>
    <w:rPr>
      <w:sz w:val="20"/>
      <w:szCs w:val="20"/>
    </w:rPr>
  </w:style>
  <w:style w:type="paragraph" w:styleId="Kommentarthema">
    <w:name w:val="annotation subject"/>
    <w:basedOn w:val="Kommentartext"/>
    <w:next w:val="Kommentartext"/>
    <w:link w:val="KommentarthemaZchn"/>
    <w:uiPriority w:val="99"/>
    <w:semiHidden/>
    <w:unhideWhenUsed/>
    <w:rsid w:val="006D75E8"/>
    <w:rPr>
      <w:b/>
      <w:bCs/>
    </w:rPr>
  </w:style>
  <w:style w:type="character" w:customStyle="1" w:styleId="KommentarthemaZchn">
    <w:name w:val="Kommentarthema Zchn"/>
    <w:basedOn w:val="KommentartextZchn"/>
    <w:link w:val="Kommentarthema"/>
    <w:uiPriority w:val="99"/>
    <w:semiHidden/>
    <w:rsid w:val="006D75E8"/>
    <w:rPr>
      <w:b/>
      <w:bCs/>
      <w:sz w:val="20"/>
      <w:szCs w:val="20"/>
    </w:rPr>
  </w:style>
  <w:style w:type="paragraph" w:styleId="Sprechblasentext">
    <w:name w:val="Balloon Text"/>
    <w:basedOn w:val="Standard"/>
    <w:link w:val="SprechblasentextZchn"/>
    <w:uiPriority w:val="99"/>
    <w:semiHidden/>
    <w:unhideWhenUsed/>
    <w:rsid w:val="006D75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75E8"/>
    <w:rPr>
      <w:rFonts w:ascii="Tahoma" w:hAnsi="Tahoma" w:cs="Tahoma"/>
      <w:sz w:val="16"/>
      <w:szCs w:val="16"/>
    </w:rPr>
  </w:style>
  <w:style w:type="paragraph" w:styleId="Listenabsatz">
    <w:name w:val="List Paragraph"/>
    <w:basedOn w:val="Standard"/>
    <w:link w:val="ListenabsatzZchn"/>
    <w:uiPriority w:val="99"/>
    <w:qFormat/>
    <w:rsid w:val="00796964"/>
    <w:pPr>
      <w:ind w:left="720"/>
      <w:contextualSpacing/>
    </w:pPr>
  </w:style>
  <w:style w:type="paragraph" w:styleId="Kopfzeile">
    <w:name w:val="header"/>
    <w:basedOn w:val="Standard"/>
    <w:link w:val="KopfzeileZchn"/>
    <w:uiPriority w:val="99"/>
    <w:unhideWhenUsed/>
    <w:rsid w:val="00805705"/>
    <w:pPr>
      <w:tabs>
        <w:tab w:val="center" w:pos="4536"/>
        <w:tab w:val="right" w:pos="9072"/>
      </w:tabs>
    </w:pPr>
  </w:style>
  <w:style w:type="character" w:customStyle="1" w:styleId="KopfzeileZchn">
    <w:name w:val="Kopfzeile Zchn"/>
    <w:basedOn w:val="Absatz-Standardschriftart"/>
    <w:link w:val="Kopfzeile"/>
    <w:uiPriority w:val="99"/>
    <w:rsid w:val="00805705"/>
  </w:style>
  <w:style w:type="paragraph" w:styleId="Fuzeile">
    <w:name w:val="footer"/>
    <w:basedOn w:val="Standard"/>
    <w:link w:val="FuzeileZchn"/>
    <w:uiPriority w:val="99"/>
    <w:unhideWhenUsed/>
    <w:rsid w:val="00805705"/>
    <w:pPr>
      <w:tabs>
        <w:tab w:val="center" w:pos="4536"/>
        <w:tab w:val="right" w:pos="9072"/>
      </w:tabs>
    </w:pPr>
  </w:style>
  <w:style w:type="character" w:customStyle="1" w:styleId="FuzeileZchn">
    <w:name w:val="Fußzeile Zchn"/>
    <w:basedOn w:val="Absatz-Standardschriftart"/>
    <w:link w:val="Fuzeile"/>
    <w:uiPriority w:val="99"/>
    <w:rsid w:val="00805705"/>
  </w:style>
  <w:style w:type="paragraph" w:styleId="berarbeitung">
    <w:name w:val="Revision"/>
    <w:hidden/>
    <w:uiPriority w:val="99"/>
    <w:semiHidden/>
    <w:rsid w:val="006B465E"/>
  </w:style>
  <w:style w:type="paragraph" w:customStyle="1" w:styleId="Default">
    <w:name w:val="Default"/>
    <w:rsid w:val="00767CC5"/>
    <w:pPr>
      <w:autoSpaceDE w:val="0"/>
      <w:autoSpaceDN w:val="0"/>
      <w:adjustRightInd w:val="0"/>
    </w:pPr>
    <w:rPr>
      <w:rFonts w:ascii="Arial" w:hAnsi="Arial" w:cs="Arial"/>
      <w:color w:val="000000"/>
    </w:rPr>
  </w:style>
  <w:style w:type="character" w:customStyle="1" w:styleId="ListenabsatzZchn">
    <w:name w:val="Listenabsatz Zchn"/>
    <w:basedOn w:val="Absatz-Standardschriftart"/>
    <w:link w:val="Listenabsatz"/>
    <w:uiPriority w:val="99"/>
    <w:locked/>
    <w:rsid w:val="00767CC5"/>
  </w:style>
  <w:style w:type="character" w:styleId="Zeilennummer">
    <w:name w:val="line number"/>
    <w:basedOn w:val="Absatz-Standardschriftart"/>
    <w:uiPriority w:val="99"/>
    <w:semiHidden/>
    <w:unhideWhenUsed/>
    <w:rsid w:val="00574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F1D7A"/>
    <w:pPr>
      <w:spacing w:before="100" w:beforeAutospacing="1" w:after="100" w:afterAutospacing="1"/>
    </w:pPr>
    <w:rPr>
      <w:rFonts w:ascii="Times New Roman" w:hAnsi="Times New Roman" w:cs="Times New Roman"/>
      <w:lang w:eastAsia="de-DE"/>
    </w:rPr>
  </w:style>
  <w:style w:type="character" w:styleId="Kommentarzeichen">
    <w:name w:val="annotation reference"/>
    <w:basedOn w:val="Absatz-Standardschriftart"/>
    <w:uiPriority w:val="99"/>
    <w:semiHidden/>
    <w:unhideWhenUsed/>
    <w:rsid w:val="006D75E8"/>
    <w:rPr>
      <w:sz w:val="16"/>
      <w:szCs w:val="16"/>
    </w:rPr>
  </w:style>
  <w:style w:type="paragraph" w:styleId="Kommentartext">
    <w:name w:val="annotation text"/>
    <w:basedOn w:val="Standard"/>
    <w:link w:val="KommentartextZchn"/>
    <w:uiPriority w:val="99"/>
    <w:unhideWhenUsed/>
    <w:rsid w:val="006D75E8"/>
    <w:rPr>
      <w:sz w:val="20"/>
      <w:szCs w:val="20"/>
    </w:rPr>
  </w:style>
  <w:style w:type="character" w:customStyle="1" w:styleId="KommentartextZchn">
    <w:name w:val="Kommentartext Zchn"/>
    <w:basedOn w:val="Absatz-Standardschriftart"/>
    <w:link w:val="Kommentartext"/>
    <w:uiPriority w:val="99"/>
    <w:rsid w:val="006D75E8"/>
    <w:rPr>
      <w:sz w:val="20"/>
      <w:szCs w:val="20"/>
    </w:rPr>
  </w:style>
  <w:style w:type="paragraph" w:styleId="Kommentarthema">
    <w:name w:val="annotation subject"/>
    <w:basedOn w:val="Kommentartext"/>
    <w:next w:val="Kommentartext"/>
    <w:link w:val="KommentarthemaZchn"/>
    <w:uiPriority w:val="99"/>
    <w:semiHidden/>
    <w:unhideWhenUsed/>
    <w:rsid w:val="006D75E8"/>
    <w:rPr>
      <w:b/>
      <w:bCs/>
    </w:rPr>
  </w:style>
  <w:style w:type="character" w:customStyle="1" w:styleId="KommentarthemaZchn">
    <w:name w:val="Kommentarthema Zchn"/>
    <w:basedOn w:val="KommentartextZchn"/>
    <w:link w:val="Kommentarthema"/>
    <w:uiPriority w:val="99"/>
    <w:semiHidden/>
    <w:rsid w:val="006D75E8"/>
    <w:rPr>
      <w:b/>
      <w:bCs/>
      <w:sz w:val="20"/>
      <w:szCs w:val="20"/>
    </w:rPr>
  </w:style>
  <w:style w:type="paragraph" w:styleId="Sprechblasentext">
    <w:name w:val="Balloon Text"/>
    <w:basedOn w:val="Standard"/>
    <w:link w:val="SprechblasentextZchn"/>
    <w:uiPriority w:val="99"/>
    <w:semiHidden/>
    <w:unhideWhenUsed/>
    <w:rsid w:val="006D75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75E8"/>
    <w:rPr>
      <w:rFonts w:ascii="Tahoma" w:hAnsi="Tahoma" w:cs="Tahoma"/>
      <w:sz w:val="16"/>
      <w:szCs w:val="16"/>
    </w:rPr>
  </w:style>
  <w:style w:type="paragraph" w:styleId="Listenabsatz">
    <w:name w:val="List Paragraph"/>
    <w:basedOn w:val="Standard"/>
    <w:link w:val="ListenabsatzZchn"/>
    <w:uiPriority w:val="99"/>
    <w:qFormat/>
    <w:rsid w:val="00796964"/>
    <w:pPr>
      <w:ind w:left="720"/>
      <w:contextualSpacing/>
    </w:pPr>
  </w:style>
  <w:style w:type="paragraph" w:styleId="Kopfzeile">
    <w:name w:val="header"/>
    <w:basedOn w:val="Standard"/>
    <w:link w:val="KopfzeileZchn"/>
    <w:uiPriority w:val="99"/>
    <w:unhideWhenUsed/>
    <w:rsid w:val="00805705"/>
    <w:pPr>
      <w:tabs>
        <w:tab w:val="center" w:pos="4536"/>
        <w:tab w:val="right" w:pos="9072"/>
      </w:tabs>
    </w:pPr>
  </w:style>
  <w:style w:type="character" w:customStyle="1" w:styleId="KopfzeileZchn">
    <w:name w:val="Kopfzeile Zchn"/>
    <w:basedOn w:val="Absatz-Standardschriftart"/>
    <w:link w:val="Kopfzeile"/>
    <w:uiPriority w:val="99"/>
    <w:rsid w:val="00805705"/>
  </w:style>
  <w:style w:type="paragraph" w:styleId="Fuzeile">
    <w:name w:val="footer"/>
    <w:basedOn w:val="Standard"/>
    <w:link w:val="FuzeileZchn"/>
    <w:uiPriority w:val="99"/>
    <w:unhideWhenUsed/>
    <w:rsid w:val="00805705"/>
    <w:pPr>
      <w:tabs>
        <w:tab w:val="center" w:pos="4536"/>
        <w:tab w:val="right" w:pos="9072"/>
      </w:tabs>
    </w:pPr>
  </w:style>
  <w:style w:type="character" w:customStyle="1" w:styleId="FuzeileZchn">
    <w:name w:val="Fußzeile Zchn"/>
    <w:basedOn w:val="Absatz-Standardschriftart"/>
    <w:link w:val="Fuzeile"/>
    <w:uiPriority w:val="99"/>
    <w:rsid w:val="00805705"/>
  </w:style>
  <w:style w:type="paragraph" w:styleId="berarbeitung">
    <w:name w:val="Revision"/>
    <w:hidden/>
    <w:uiPriority w:val="99"/>
    <w:semiHidden/>
    <w:rsid w:val="006B465E"/>
  </w:style>
  <w:style w:type="paragraph" w:customStyle="1" w:styleId="Default">
    <w:name w:val="Default"/>
    <w:rsid w:val="00767CC5"/>
    <w:pPr>
      <w:autoSpaceDE w:val="0"/>
      <w:autoSpaceDN w:val="0"/>
      <w:adjustRightInd w:val="0"/>
    </w:pPr>
    <w:rPr>
      <w:rFonts w:ascii="Arial" w:hAnsi="Arial" w:cs="Arial"/>
      <w:color w:val="000000"/>
    </w:rPr>
  </w:style>
  <w:style w:type="character" w:customStyle="1" w:styleId="ListenabsatzZchn">
    <w:name w:val="Listenabsatz Zchn"/>
    <w:basedOn w:val="Absatz-Standardschriftart"/>
    <w:link w:val="Listenabsatz"/>
    <w:uiPriority w:val="99"/>
    <w:locked/>
    <w:rsid w:val="00767CC5"/>
  </w:style>
  <w:style w:type="character" w:styleId="Zeilennummer">
    <w:name w:val="line number"/>
    <w:basedOn w:val="Absatz-Standardschriftart"/>
    <w:uiPriority w:val="99"/>
    <w:semiHidden/>
    <w:unhideWhenUsed/>
    <w:rsid w:val="00574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5782">
      <w:bodyDiv w:val="1"/>
      <w:marLeft w:val="0"/>
      <w:marRight w:val="0"/>
      <w:marTop w:val="0"/>
      <w:marBottom w:val="0"/>
      <w:divBdr>
        <w:top w:val="none" w:sz="0" w:space="0" w:color="auto"/>
        <w:left w:val="none" w:sz="0" w:space="0" w:color="auto"/>
        <w:bottom w:val="none" w:sz="0" w:space="0" w:color="auto"/>
        <w:right w:val="none" w:sz="0" w:space="0" w:color="auto"/>
      </w:divBdr>
    </w:div>
    <w:div w:id="110637043">
      <w:bodyDiv w:val="1"/>
      <w:marLeft w:val="0"/>
      <w:marRight w:val="0"/>
      <w:marTop w:val="0"/>
      <w:marBottom w:val="0"/>
      <w:divBdr>
        <w:top w:val="none" w:sz="0" w:space="0" w:color="auto"/>
        <w:left w:val="none" w:sz="0" w:space="0" w:color="auto"/>
        <w:bottom w:val="none" w:sz="0" w:space="0" w:color="auto"/>
        <w:right w:val="none" w:sz="0" w:space="0" w:color="auto"/>
      </w:divBdr>
    </w:div>
    <w:div w:id="222185661">
      <w:bodyDiv w:val="1"/>
      <w:marLeft w:val="0"/>
      <w:marRight w:val="0"/>
      <w:marTop w:val="0"/>
      <w:marBottom w:val="0"/>
      <w:divBdr>
        <w:top w:val="none" w:sz="0" w:space="0" w:color="auto"/>
        <w:left w:val="none" w:sz="0" w:space="0" w:color="auto"/>
        <w:bottom w:val="none" w:sz="0" w:space="0" w:color="auto"/>
        <w:right w:val="none" w:sz="0" w:space="0" w:color="auto"/>
      </w:divBdr>
      <w:divsChild>
        <w:div w:id="639262110">
          <w:marLeft w:val="0"/>
          <w:marRight w:val="0"/>
          <w:marTop w:val="0"/>
          <w:marBottom w:val="0"/>
          <w:divBdr>
            <w:top w:val="none" w:sz="0" w:space="0" w:color="auto"/>
            <w:left w:val="none" w:sz="0" w:space="0" w:color="auto"/>
            <w:bottom w:val="none" w:sz="0" w:space="0" w:color="auto"/>
            <w:right w:val="none" w:sz="0" w:space="0" w:color="auto"/>
          </w:divBdr>
          <w:divsChild>
            <w:div w:id="1069614298">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25203">
      <w:bodyDiv w:val="1"/>
      <w:marLeft w:val="0"/>
      <w:marRight w:val="0"/>
      <w:marTop w:val="0"/>
      <w:marBottom w:val="0"/>
      <w:divBdr>
        <w:top w:val="none" w:sz="0" w:space="0" w:color="auto"/>
        <w:left w:val="none" w:sz="0" w:space="0" w:color="auto"/>
        <w:bottom w:val="none" w:sz="0" w:space="0" w:color="auto"/>
        <w:right w:val="none" w:sz="0" w:space="0" w:color="auto"/>
      </w:divBdr>
    </w:div>
    <w:div w:id="361513138">
      <w:bodyDiv w:val="1"/>
      <w:marLeft w:val="0"/>
      <w:marRight w:val="0"/>
      <w:marTop w:val="0"/>
      <w:marBottom w:val="0"/>
      <w:divBdr>
        <w:top w:val="none" w:sz="0" w:space="0" w:color="auto"/>
        <w:left w:val="none" w:sz="0" w:space="0" w:color="auto"/>
        <w:bottom w:val="none" w:sz="0" w:space="0" w:color="auto"/>
        <w:right w:val="none" w:sz="0" w:space="0" w:color="auto"/>
      </w:divBdr>
      <w:divsChild>
        <w:div w:id="1780905993">
          <w:marLeft w:val="0"/>
          <w:marRight w:val="0"/>
          <w:marTop w:val="0"/>
          <w:marBottom w:val="0"/>
          <w:divBdr>
            <w:top w:val="none" w:sz="0" w:space="0" w:color="auto"/>
            <w:left w:val="none" w:sz="0" w:space="0" w:color="auto"/>
            <w:bottom w:val="none" w:sz="0" w:space="0" w:color="auto"/>
            <w:right w:val="none" w:sz="0" w:space="0" w:color="auto"/>
          </w:divBdr>
          <w:divsChild>
            <w:div w:id="2081782762">
              <w:marLeft w:val="0"/>
              <w:marRight w:val="0"/>
              <w:marTop w:val="0"/>
              <w:marBottom w:val="0"/>
              <w:divBdr>
                <w:top w:val="none" w:sz="0" w:space="0" w:color="auto"/>
                <w:left w:val="none" w:sz="0" w:space="0" w:color="auto"/>
                <w:bottom w:val="none" w:sz="0" w:space="0" w:color="auto"/>
                <w:right w:val="none" w:sz="0" w:space="0" w:color="auto"/>
              </w:divBdr>
              <w:divsChild>
                <w:div w:id="16598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30691">
      <w:bodyDiv w:val="1"/>
      <w:marLeft w:val="0"/>
      <w:marRight w:val="0"/>
      <w:marTop w:val="0"/>
      <w:marBottom w:val="0"/>
      <w:divBdr>
        <w:top w:val="none" w:sz="0" w:space="0" w:color="auto"/>
        <w:left w:val="none" w:sz="0" w:space="0" w:color="auto"/>
        <w:bottom w:val="none" w:sz="0" w:space="0" w:color="auto"/>
        <w:right w:val="none" w:sz="0" w:space="0" w:color="auto"/>
      </w:divBdr>
    </w:div>
    <w:div w:id="524291968">
      <w:bodyDiv w:val="1"/>
      <w:marLeft w:val="0"/>
      <w:marRight w:val="0"/>
      <w:marTop w:val="0"/>
      <w:marBottom w:val="0"/>
      <w:divBdr>
        <w:top w:val="none" w:sz="0" w:space="0" w:color="auto"/>
        <w:left w:val="none" w:sz="0" w:space="0" w:color="auto"/>
        <w:bottom w:val="none" w:sz="0" w:space="0" w:color="auto"/>
        <w:right w:val="none" w:sz="0" w:space="0" w:color="auto"/>
      </w:divBdr>
    </w:div>
    <w:div w:id="558976961">
      <w:bodyDiv w:val="1"/>
      <w:marLeft w:val="0"/>
      <w:marRight w:val="0"/>
      <w:marTop w:val="0"/>
      <w:marBottom w:val="0"/>
      <w:divBdr>
        <w:top w:val="none" w:sz="0" w:space="0" w:color="auto"/>
        <w:left w:val="none" w:sz="0" w:space="0" w:color="auto"/>
        <w:bottom w:val="none" w:sz="0" w:space="0" w:color="auto"/>
        <w:right w:val="none" w:sz="0" w:space="0" w:color="auto"/>
      </w:divBdr>
    </w:div>
    <w:div w:id="810291961">
      <w:bodyDiv w:val="1"/>
      <w:marLeft w:val="0"/>
      <w:marRight w:val="0"/>
      <w:marTop w:val="0"/>
      <w:marBottom w:val="0"/>
      <w:divBdr>
        <w:top w:val="none" w:sz="0" w:space="0" w:color="auto"/>
        <w:left w:val="none" w:sz="0" w:space="0" w:color="auto"/>
        <w:bottom w:val="none" w:sz="0" w:space="0" w:color="auto"/>
        <w:right w:val="none" w:sz="0" w:space="0" w:color="auto"/>
      </w:divBdr>
      <w:divsChild>
        <w:div w:id="1900940957">
          <w:marLeft w:val="0"/>
          <w:marRight w:val="0"/>
          <w:marTop w:val="0"/>
          <w:marBottom w:val="0"/>
          <w:divBdr>
            <w:top w:val="none" w:sz="0" w:space="0" w:color="auto"/>
            <w:left w:val="none" w:sz="0" w:space="0" w:color="auto"/>
            <w:bottom w:val="none" w:sz="0" w:space="0" w:color="auto"/>
            <w:right w:val="none" w:sz="0" w:space="0" w:color="auto"/>
          </w:divBdr>
          <w:divsChild>
            <w:div w:id="218129638">
              <w:marLeft w:val="0"/>
              <w:marRight w:val="0"/>
              <w:marTop w:val="0"/>
              <w:marBottom w:val="0"/>
              <w:divBdr>
                <w:top w:val="none" w:sz="0" w:space="0" w:color="auto"/>
                <w:left w:val="none" w:sz="0" w:space="0" w:color="auto"/>
                <w:bottom w:val="none" w:sz="0" w:space="0" w:color="auto"/>
                <w:right w:val="none" w:sz="0" w:space="0" w:color="auto"/>
              </w:divBdr>
              <w:divsChild>
                <w:div w:id="10883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22107">
      <w:bodyDiv w:val="1"/>
      <w:marLeft w:val="0"/>
      <w:marRight w:val="0"/>
      <w:marTop w:val="0"/>
      <w:marBottom w:val="0"/>
      <w:divBdr>
        <w:top w:val="none" w:sz="0" w:space="0" w:color="auto"/>
        <w:left w:val="none" w:sz="0" w:space="0" w:color="auto"/>
        <w:bottom w:val="none" w:sz="0" w:space="0" w:color="auto"/>
        <w:right w:val="none" w:sz="0" w:space="0" w:color="auto"/>
      </w:divBdr>
      <w:divsChild>
        <w:div w:id="892354819">
          <w:marLeft w:val="0"/>
          <w:marRight w:val="0"/>
          <w:marTop w:val="0"/>
          <w:marBottom w:val="0"/>
          <w:divBdr>
            <w:top w:val="none" w:sz="0" w:space="0" w:color="auto"/>
            <w:left w:val="none" w:sz="0" w:space="0" w:color="auto"/>
            <w:bottom w:val="none" w:sz="0" w:space="0" w:color="auto"/>
            <w:right w:val="none" w:sz="0" w:space="0" w:color="auto"/>
          </w:divBdr>
          <w:divsChild>
            <w:div w:id="1849324630">
              <w:marLeft w:val="0"/>
              <w:marRight w:val="0"/>
              <w:marTop w:val="0"/>
              <w:marBottom w:val="0"/>
              <w:divBdr>
                <w:top w:val="none" w:sz="0" w:space="0" w:color="auto"/>
                <w:left w:val="none" w:sz="0" w:space="0" w:color="auto"/>
                <w:bottom w:val="none" w:sz="0" w:space="0" w:color="auto"/>
                <w:right w:val="none" w:sz="0" w:space="0" w:color="auto"/>
              </w:divBdr>
              <w:divsChild>
                <w:div w:id="1698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5">
      <w:bodyDiv w:val="1"/>
      <w:marLeft w:val="0"/>
      <w:marRight w:val="0"/>
      <w:marTop w:val="0"/>
      <w:marBottom w:val="0"/>
      <w:divBdr>
        <w:top w:val="none" w:sz="0" w:space="0" w:color="auto"/>
        <w:left w:val="none" w:sz="0" w:space="0" w:color="auto"/>
        <w:bottom w:val="none" w:sz="0" w:space="0" w:color="auto"/>
        <w:right w:val="none" w:sz="0" w:space="0" w:color="auto"/>
      </w:divBdr>
    </w:div>
    <w:div w:id="1090849772">
      <w:bodyDiv w:val="1"/>
      <w:marLeft w:val="0"/>
      <w:marRight w:val="0"/>
      <w:marTop w:val="0"/>
      <w:marBottom w:val="0"/>
      <w:divBdr>
        <w:top w:val="none" w:sz="0" w:space="0" w:color="auto"/>
        <w:left w:val="none" w:sz="0" w:space="0" w:color="auto"/>
        <w:bottom w:val="none" w:sz="0" w:space="0" w:color="auto"/>
        <w:right w:val="none" w:sz="0" w:space="0" w:color="auto"/>
      </w:divBdr>
    </w:div>
    <w:div w:id="1197884609">
      <w:bodyDiv w:val="1"/>
      <w:marLeft w:val="0"/>
      <w:marRight w:val="0"/>
      <w:marTop w:val="0"/>
      <w:marBottom w:val="0"/>
      <w:divBdr>
        <w:top w:val="none" w:sz="0" w:space="0" w:color="auto"/>
        <w:left w:val="none" w:sz="0" w:space="0" w:color="auto"/>
        <w:bottom w:val="none" w:sz="0" w:space="0" w:color="auto"/>
        <w:right w:val="none" w:sz="0" w:space="0" w:color="auto"/>
      </w:divBdr>
    </w:div>
    <w:div w:id="1348365442">
      <w:bodyDiv w:val="1"/>
      <w:marLeft w:val="0"/>
      <w:marRight w:val="0"/>
      <w:marTop w:val="0"/>
      <w:marBottom w:val="0"/>
      <w:divBdr>
        <w:top w:val="none" w:sz="0" w:space="0" w:color="auto"/>
        <w:left w:val="none" w:sz="0" w:space="0" w:color="auto"/>
        <w:bottom w:val="none" w:sz="0" w:space="0" w:color="auto"/>
        <w:right w:val="none" w:sz="0" w:space="0" w:color="auto"/>
      </w:divBdr>
    </w:div>
    <w:div w:id="1461070835">
      <w:bodyDiv w:val="1"/>
      <w:marLeft w:val="0"/>
      <w:marRight w:val="0"/>
      <w:marTop w:val="0"/>
      <w:marBottom w:val="0"/>
      <w:divBdr>
        <w:top w:val="none" w:sz="0" w:space="0" w:color="auto"/>
        <w:left w:val="none" w:sz="0" w:space="0" w:color="auto"/>
        <w:bottom w:val="none" w:sz="0" w:space="0" w:color="auto"/>
        <w:right w:val="none" w:sz="0" w:space="0" w:color="auto"/>
      </w:divBdr>
    </w:div>
    <w:div w:id="1541042396">
      <w:bodyDiv w:val="1"/>
      <w:marLeft w:val="0"/>
      <w:marRight w:val="0"/>
      <w:marTop w:val="0"/>
      <w:marBottom w:val="0"/>
      <w:divBdr>
        <w:top w:val="none" w:sz="0" w:space="0" w:color="auto"/>
        <w:left w:val="none" w:sz="0" w:space="0" w:color="auto"/>
        <w:bottom w:val="none" w:sz="0" w:space="0" w:color="auto"/>
        <w:right w:val="none" w:sz="0" w:space="0" w:color="auto"/>
      </w:divBdr>
      <w:divsChild>
        <w:div w:id="1206137024">
          <w:marLeft w:val="0"/>
          <w:marRight w:val="0"/>
          <w:marTop w:val="0"/>
          <w:marBottom w:val="0"/>
          <w:divBdr>
            <w:top w:val="none" w:sz="0" w:space="0" w:color="auto"/>
            <w:left w:val="none" w:sz="0" w:space="0" w:color="auto"/>
            <w:bottom w:val="none" w:sz="0" w:space="0" w:color="auto"/>
            <w:right w:val="none" w:sz="0" w:space="0" w:color="auto"/>
          </w:divBdr>
          <w:divsChild>
            <w:div w:id="1770202380">
              <w:marLeft w:val="0"/>
              <w:marRight w:val="0"/>
              <w:marTop w:val="0"/>
              <w:marBottom w:val="0"/>
              <w:divBdr>
                <w:top w:val="none" w:sz="0" w:space="0" w:color="auto"/>
                <w:left w:val="none" w:sz="0" w:space="0" w:color="auto"/>
                <w:bottom w:val="none" w:sz="0" w:space="0" w:color="auto"/>
                <w:right w:val="none" w:sz="0" w:space="0" w:color="auto"/>
              </w:divBdr>
              <w:divsChild>
                <w:div w:id="3557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491">
      <w:bodyDiv w:val="1"/>
      <w:marLeft w:val="0"/>
      <w:marRight w:val="0"/>
      <w:marTop w:val="0"/>
      <w:marBottom w:val="0"/>
      <w:divBdr>
        <w:top w:val="none" w:sz="0" w:space="0" w:color="auto"/>
        <w:left w:val="none" w:sz="0" w:space="0" w:color="auto"/>
        <w:bottom w:val="none" w:sz="0" w:space="0" w:color="auto"/>
        <w:right w:val="none" w:sz="0" w:space="0" w:color="auto"/>
      </w:divBdr>
    </w:div>
    <w:div w:id="1575505109">
      <w:bodyDiv w:val="1"/>
      <w:marLeft w:val="0"/>
      <w:marRight w:val="0"/>
      <w:marTop w:val="0"/>
      <w:marBottom w:val="0"/>
      <w:divBdr>
        <w:top w:val="none" w:sz="0" w:space="0" w:color="auto"/>
        <w:left w:val="none" w:sz="0" w:space="0" w:color="auto"/>
        <w:bottom w:val="none" w:sz="0" w:space="0" w:color="auto"/>
        <w:right w:val="none" w:sz="0" w:space="0" w:color="auto"/>
      </w:divBdr>
    </w:div>
    <w:div w:id="1602909853">
      <w:bodyDiv w:val="1"/>
      <w:marLeft w:val="0"/>
      <w:marRight w:val="0"/>
      <w:marTop w:val="0"/>
      <w:marBottom w:val="0"/>
      <w:divBdr>
        <w:top w:val="none" w:sz="0" w:space="0" w:color="auto"/>
        <w:left w:val="none" w:sz="0" w:space="0" w:color="auto"/>
        <w:bottom w:val="none" w:sz="0" w:space="0" w:color="auto"/>
        <w:right w:val="none" w:sz="0" w:space="0" w:color="auto"/>
      </w:divBdr>
    </w:div>
    <w:div w:id="1662276784">
      <w:bodyDiv w:val="1"/>
      <w:marLeft w:val="0"/>
      <w:marRight w:val="0"/>
      <w:marTop w:val="0"/>
      <w:marBottom w:val="0"/>
      <w:divBdr>
        <w:top w:val="none" w:sz="0" w:space="0" w:color="auto"/>
        <w:left w:val="none" w:sz="0" w:space="0" w:color="auto"/>
        <w:bottom w:val="none" w:sz="0" w:space="0" w:color="auto"/>
        <w:right w:val="none" w:sz="0" w:space="0" w:color="auto"/>
      </w:divBdr>
    </w:div>
    <w:div w:id="1739666142">
      <w:bodyDiv w:val="1"/>
      <w:marLeft w:val="0"/>
      <w:marRight w:val="0"/>
      <w:marTop w:val="0"/>
      <w:marBottom w:val="0"/>
      <w:divBdr>
        <w:top w:val="none" w:sz="0" w:space="0" w:color="auto"/>
        <w:left w:val="none" w:sz="0" w:space="0" w:color="auto"/>
        <w:bottom w:val="none" w:sz="0" w:space="0" w:color="auto"/>
        <w:right w:val="none" w:sz="0" w:space="0" w:color="auto"/>
      </w:divBdr>
    </w:div>
    <w:div w:id="1785422311">
      <w:bodyDiv w:val="1"/>
      <w:marLeft w:val="0"/>
      <w:marRight w:val="0"/>
      <w:marTop w:val="0"/>
      <w:marBottom w:val="0"/>
      <w:divBdr>
        <w:top w:val="none" w:sz="0" w:space="0" w:color="auto"/>
        <w:left w:val="none" w:sz="0" w:space="0" w:color="auto"/>
        <w:bottom w:val="none" w:sz="0" w:space="0" w:color="auto"/>
        <w:right w:val="none" w:sz="0" w:space="0" w:color="auto"/>
      </w:divBdr>
      <w:divsChild>
        <w:div w:id="931671396">
          <w:marLeft w:val="0"/>
          <w:marRight w:val="0"/>
          <w:marTop w:val="0"/>
          <w:marBottom w:val="0"/>
          <w:divBdr>
            <w:top w:val="none" w:sz="0" w:space="0" w:color="auto"/>
            <w:left w:val="none" w:sz="0" w:space="0" w:color="auto"/>
            <w:bottom w:val="none" w:sz="0" w:space="0" w:color="auto"/>
            <w:right w:val="none" w:sz="0" w:space="0" w:color="auto"/>
          </w:divBdr>
          <w:divsChild>
            <w:div w:id="1837920425">
              <w:marLeft w:val="0"/>
              <w:marRight w:val="0"/>
              <w:marTop w:val="0"/>
              <w:marBottom w:val="0"/>
              <w:divBdr>
                <w:top w:val="none" w:sz="0" w:space="0" w:color="auto"/>
                <w:left w:val="none" w:sz="0" w:space="0" w:color="auto"/>
                <w:bottom w:val="none" w:sz="0" w:space="0" w:color="auto"/>
                <w:right w:val="none" w:sz="0" w:space="0" w:color="auto"/>
              </w:divBdr>
              <w:divsChild>
                <w:div w:id="948507392">
                  <w:marLeft w:val="0"/>
                  <w:marRight w:val="0"/>
                  <w:marTop w:val="0"/>
                  <w:marBottom w:val="0"/>
                  <w:divBdr>
                    <w:top w:val="none" w:sz="0" w:space="0" w:color="auto"/>
                    <w:left w:val="none" w:sz="0" w:space="0" w:color="auto"/>
                    <w:bottom w:val="none" w:sz="0" w:space="0" w:color="auto"/>
                    <w:right w:val="none" w:sz="0" w:space="0" w:color="auto"/>
                  </w:divBdr>
                  <w:divsChild>
                    <w:div w:id="17118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75724">
      <w:bodyDiv w:val="1"/>
      <w:marLeft w:val="0"/>
      <w:marRight w:val="0"/>
      <w:marTop w:val="0"/>
      <w:marBottom w:val="0"/>
      <w:divBdr>
        <w:top w:val="none" w:sz="0" w:space="0" w:color="auto"/>
        <w:left w:val="none" w:sz="0" w:space="0" w:color="auto"/>
        <w:bottom w:val="none" w:sz="0" w:space="0" w:color="auto"/>
        <w:right w:val="none" w:sz="0" w:space="0" w:color="auto"/>
      </w:divBdr>
      <w:divsChild>
        <w:div w:id="383868230">
          <w:marLeft w:val="0"/>
          <w:marRight w:val="0"/>
          <w:marTop w:val="0"/>
          <w:marBottom w:val="0"/>
          <w:divBdr>
            <w:top w:val="none" w:sz="0" w:space="0" w:color="auto"/>
            <w:left w:val="none" w:sz="0" w:space="0" w:color="auto"/>
            <w:bottom w:val="none" w:sz="0" w:space="0" w:color="auto"/>
            <w:right w:val="none" w:sz="0" w:space="0" w:color="auto"/>
          </w:divBdr>
          <w:divsChild>
            <w:div w:id="1435129399">
              <w:marLeft w:val="0"/>
              <w:marRight w:val="0"/>
              <w:marTop w:val="0"/>
              <w:marBottom w:val="0"/>
              <w:divBdr>
                <w:top w:val="none" w:sz="0" w:space="0" w:color="auto"/>
                <w:left w:val="none" w:sz="0" w:space="0" w:color="auto"/>
                <w:bottom w:val="none" w:sz="0" w:space="0" w:color="auto"/>
                <w:right w:val="none" w:sz="0" w:space="0" w:color="auto"/>
              </w:divBdr>
              <w:divsChild>
                <w:div w:id="19719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6671">
      <w:bodyDiv w:val="1"/>
      <w:marLeft w:val="0"/>
      <w:marRight w:val="0"/>
      <w:marTop w:val="0"/>
      <w:marBottom w:val="0"/>
      <w:divBdr>
        <w:top w:val="none" w:sz="0" w:space="0" w:color="auto"/>
        <w:left w:val="none" w:sz="0" w:space="0" w:color="auto"/>
        <w:bottom w:val="none" w:sz="0" w:space="0" w:color="auto"/>
        <w:right w:val="none" w:sz="0" w:space="0" w:color="auto"/>
      </w:divBdr>
      <w:divsChild>
        <w:div w:id="1725831693">
          <w:marLeft w:val="0"/>
          <w:marRight w:val="0"/>
          <w:marTop w:val="0"/>
          <w:marBottom w:val="0"/>
          <w:divBdr>
            <w:top w:val="none" w:sz="0" w:space="0" w:color="auto"/>
            <w:left w:val="none" w:sz="0" w:space="0" w:color="auto"/>
            <w:bottom w:val="none" w:sz="0" w:space="0" w:color="auto"/>
            <w:right w:val="none" w:sz="0" w:space="0" w:color="auto"/>
          </w:divBdr>
          <w:divsChild>
            <w:div w:id="786578826">
              <w:marLeft w:val="0"/>
              <w:marRight w:val="0"/>
              <w:marTop w:val="0"/>
              <w:marBottom w:val="0"/>
              <w:divBdr>
                <w:top w:val="none" w:sz="0" w:space="0" w:color="auto"/>
                <w:left w:val="none" w:sz="0" w:space="0" w:color="auto"/>
                <w:bottom w:val="none" w:sz="0" w:space="0" w:color="auto"/>
                <w:right w:val="none" w:sz="0" w:space="0" w:color="auto"/>
              </w:divBdr>
              <w:divsChild>
                <w:div w:id="672415086">
                  <w:marLeft w:val="0"/>
                  <w:marRight w:val="0"/>
                  <w:marTop w:val="0"/>
                  <w:marBottom w:val="0"/>
                  <w:divBdr>
                    <w:top w:val="none" w:sz="0" w:space="0" w:color="auto"/>
                    <w:left w:val="none" w:sz="0" w:space="0" w:color="auto"/>
                    <w:bottom w:val="none" w:sz="0" w:space="0" w:color="auto"/>
                    <w:right w:val="none" w:sz="0" w:space="0" w:color="auto"/>
                  </w:divBdr>
                  <w:divsChild>
                    <w:div w:id="2481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15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B8FFD-9A15-439C-B85B-2C37106E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2018-01-17T13:49:00Z</dcterms:created>
  <dcterms:modified xsi:type="dcterms:W3CDTF">2018-01-17T14:04:00Z</dcterms:modified>
</cp:coreProperties>
</file>